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AADA22" w14:textId="77777777" w:rsidR="00CF6B4F" w:rsidRPr="00034030" w:rsidRDefault="00CF6B4F">
      <w:pPr>
        <w:widowControl/>
        <w:jc w:val="both"/>
        <w:rPr>
          <w:rFonts w:asciiTheme="majorHAnsi" w:hAnsiTheme="majorHAnsi" w:cstheme="majorHAnsi"/>
          <w:bCs/>
          <w:u w:val="single"/>
        </w:rPr>
      </w:pPr>
      <w:bookmarkStart w:id="0" w:name="OLE_LINK41"/>
    </w:p>
    <w:p w14:paraId="647F380B" w14:textId="2A62477D"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 al</w:t>
      </w:r>
      <w:r w:rsidR="0026203E">
        <w:rPr>
          <w:rFonts w:asciiTheme="majorHAnsi" w:hAnsiTheme="majorHAnsi" w:cstheme="majorHAnsi"/>
          <w:b/>
          <w:sz w:val="24"/>
          <w:szCs w:val="24"/>
        </w:rPr>
        <w:t>la</w:t>
      </w:r>
      <w:r w:rsidR="009A6536">
        <w:rPr>
          <w:rFonts w:asciiTheme="majorHAnsi" w:hAnsiTheme="majorHAnsi" w:cstheme="majorHAnsi"/>
          <w:b/>
          <w:sz w:val="24"/>
          <w:szCs w:val="24"/>
        </w:rPr>
        <w:t xml:space="preserve"> </w:t>
      </w:r>
      <w:r w:rsidR="0026203E">
        <w:rPr>
          <w:rFonts w:asciiTheme="majorHAnsi" w:hAnsiTheme="majorHAnsi" w:cstheme="majorHAnsi"/>
          <w:b/>
          <w:sz w:val="24"/>
          <w:szCs w:val="24"/>
        </w:rPr>
        <w:t>Lettera</w:t>
      </w:r>
      <w:r w:rsidR="009A6536">
        <w:rPr>
          <w:rFonts w:asciiTheme="majorHAnsi" w:hAnsiTheme="majorHAnsi" w:cstheme="majorHAnsi"/>
          <w:b/>
          <w:sz w:val="24"/>
          <w:szCs w:val="24"/>
        </w:rPr>
        <w:t xml:space="preserve"> di </w:t>
      </w:r>
      <w:r w:rsidR="0026203E">
        <w:rPr>
          <w:rFonts w:asciiTheme="majorHAnsi" w:hAnsiTheme="majorHAnsi" w:cstheme="majorHAnsi"/>
          <w:b/>
          <w:sz w:val="24"/>
          <w:szCs w:val="24"/>
        </w:rPr>
        <w:t>Invito</w:t>
      </w:r>
    </w:p>
    <w:p w14:paraId="7F95FB33" w14:textId="77777777" w:rsidR="00CF6B4F" w:rsidRPr="00034030" w:rsidRDefault="00CF6B4F">
      <w:pPr>
        <w:widowControl/>
        <w:jc w:val="center"/>
        <w:rPr>
          <w:rFonts w:asciiTheme="majorHAnsi" w:hAnsiTheme="majorHAnsi" w:cstheme="majorHAnsi"/>
          <w:b/>
          <w:sz w:val="24"/>
          <w:szCs w:val="24"/>
        </w:rPr>
      </w:pPr>
    </w:p>
    <w:p w14:paraId="37D2C160" w14:textId="77777777"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14:paraId="2B513E71" w14:textId="77777777" w:rsidR="00CF6B4F" w:rsidRPr="00034030" w:rsidRDefault="00CF6B4F">
      <w:pPr>
        <w:widowControl/>
        <w:jc w:val="both"/>
        <w:rPr>
          <w:rFonts w:asciiTheme="majorHAnsi" w:hAnsiTheme="majorHAnsi" w:cstheme="majorHAnsi"/>
          <w:b/>
          <w:sz w:val="24"/>
          <w:szCs w:val="24"/>
        </w:rPr>
      </w:pPr>
    </w:p>
    <w:p w14:paraId="66D5423A" w14:textId="77777777"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14:paraId="1E5A885C" w14:textId="77777777" w:rsidR="00CF6B4F" w:rsidRPr="00034030" w:rsidRDefault="00CF6B4F">
      <w:pPr>
        <w:autoSpaceDE w:val="0"/>
        <w:ind w:left="360"/>
        <w:jc w:val="right"/>
        <w:rPr>
          <w:rFonts w:asciiTheme="majorHAnsi" w:hAnsiTheme="majorHAnsi" w:cstheme="majorHAnsi"/>
        </w:rPr>
      </w:pPr>
    </w:p>
    <w:p w14:paraId="122DEA5F" w14:textId="77777777"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14:paraId="0684F3CA" w14:textId="77777777"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14:paraId="3589457B" w14:textId="77777777"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14:paraId="6E3B42E4" w14:textId="77777777"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14:paraId="72822268" w14:textId="77777777"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14:paraId="056EDA1C" w14:textId="77777777"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14:paraId="08B20E0F" w14:textId="77777777" w:rsidR="00CF6B4F" w:rsidRPr="00034030" w:rsidRDefault="00CF6B4F">
      <w:pPr>
        <w:widowControl/>
        <w:ind w:left="360"/>
        <w:jc w:val="both"/>
        <w:rPr>
          <w:rFonts w:asciiTheme="majorHAnsi" w:hAnsiTheme="majorHAnsi" w:cstheme="majorHAnsi"/>
        </w:rPr>
      </w:pPr>
      <w:bookmarkStart w:id="2" w:name="OLE_LINK20"/>
      <w:bookmarkStart w:id="3" w:name="OLE_LINK24"/>
    </w:p>
    <w:p w14:paraId="31D21D88" w14:textId="77777777"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14:paraId="64C3BA34" w14:textId="7252DB25" w:rsidR="00FC528A" w:rsidRPr="00730E13" w:rsidRDefault="00FC528A" w:rsidP="00FC528A">
      <w:pPr>
        <w:jc w:val="both"/>
        <w:rPr>
          <w:rFonts w:ascii="Garamond" w:eastAsia="Microsoft YaHei UI" w:hAnsi="Garamond" w:cs="DilleniaUPC"/>
          <w:b/>
          <w:caps/>
          <w:sz w:val="22"/>
          <w:szCs w:val="22"/>
        </w:rPr>
      </w:pPr>
      <w:bookmarkStart w:id="6" w:name="OLE_LINK9"/>
      <w:bookmarkEnd w:id="4"/>
      <w:bookmarkEnd w:id="5"/>
      <w:bookmarkEnd w:id="3"/>
      <w:bookmarkEnd w:id="1"/>
      <w:bookmarkEnd w:id="0"/>
      <w:r w:rsidRPr="00730E13">
        <w:rPr>
          <w:rFonts w:ascii="Garamond" w:eastAsia="Microsoft YaHei UI" w:hAnsi="Garamond" w:cs="DilleniaUPC"/>
          <w:b/>
          <w:sz w:val="22"/>
          <w:szCs w:val="22"/>
        </w:rPr>
        <w:t xml:space="preserve">PROCEDURA </w:t>
      </w:r>
      <w:r w:rsidR="0026203E" w:rsidRPr="00491CFD">
        <w:rPr>
          <w:rFonts w:ascii="Garamond" w:eastAsia="Microsoft YaHei UI" w:hAnsi="Garamond" w:cs="DilleniaUPC"/>
          <w:b/>
          <w:sz w:val="22"/>
          <w:szCs w:val="22"/>
        </w:rPr>
        <w:t>NEGOZIATA AI SENSI DELL'ART. 1, COMMA 2, LETT. B), DELLA LEGGE 120/2020, PER L'AFFIDAMENTO DEI LAVORI DI RISTRUTTURAZIONE E AMPLIAMENTO DELLA SCUOLA ELEMENTARE "G. RODARI" SITA IN VIA GUARDANAVONA, 9 A CAVRIAGO</w:t>
      </w:r>
      <w:r>
        <w:rPr>
          <w:rFonts w:ascii="Garamond" w:eastAsia="Microsoft YaHei UI" w:hAnsi="Garamond" w:cs="DilleniaUPC"/>
          <w:b/>
          <w:sz w:val="22"/>
          <w:szCs w:val="22"/>
        </w:rPr>
        <w:t xml:space="preserve"> (RE).</w:t>
      </w:r>
    </w:p>
    <w:bookmarkEnd w:id="6"/>
    <w:p w14:paraId="43CB47E3" w14:textId="77777777" w:rsidR="00FC528A" w:rsidRPr="00730E13" w:rsidRDefault="00FC528A" w:rsidP="00FC528A">
      <w:pPr>
        <w:autoSpaceDE w:val="0"/>
        <w:jc w:val="both"/>
        <w:rPr>
          <w:rFonts w:ascii="Garamond" w:eastAsia="Microsoft YaHei UI" w:hAnsi="Garamond" w:cs="DilleniaUPC"/>
          <w:sz w:val="22"/>
          <w:szCs w:val="22"/>
        </w:rPr>
      </w:pPr>
    </w:p>
    <w:p w14:paraId="6891B7FD" w14:textId="70A3AF5D" w:rsidR="00FC528A" w:rsidRPr="006A0528" w:rsidRDefault="00FC528A" w:rsidP="00FC528A">
      <w:pPr>
        <w:jc w:val="center"/>
        <w:rPr>
          <w:rFonts w:ascii="Garamond" w:eastAsia="Microsoft YaHei UI" w:hAnsi="Garamond" w:cs="DilleniaUPC"/>
          <w:b/>
          <w:sz w:val="22"/>
          <w:szCs w:val="22"/>
        </w:rPr>
      </w:pPr>
      <w:r w:rsidRPr="006A0528">
        <w:rPr>
          <w:rFonts w:ascii="Garamond" w:eastAsia="Microsoft YaHei UI" w:hAnsi="Garamond" w:cs="DilleniaUPC"/>
          <w:b/>
          <w:sz w:val="22"/>
          <w:szCs w:val="22"/>
        </w:rPr>
        <w:t xml:space="preserve">CIG </w:t>
      </w:r>
      <w:r w:rsidR="0026203E">
        <w:rPr>
          <w:rFonts w:ascii="Garamond" w:eastAsia="Microsoft YaHei UI" w:hAnsi="Garamond" w:cs="DilleniaUPC"/>
          <w:b/>
          <w:sz w:val="22"/>
          <w:szCs w:val="22"/>
        </w:rPr>
        <w:t>8420107C19</w:t>
      </w:r>
      <w:r w:rsidRPr="006A0528">
        <w:rPr>
          <w:rFonts w:ascii="Garamond" w:eastAsia="Microsoft YaHei UI" w:hAnsi="Garamond" w:cs="DilleniaUPC"/>
          <w:b/>
          <w:sz w:val="22"/>
          <w:szCs w:val="22"/>
        </w:rPr>
        <w:t xml:space="preserve"> – CUP J13C17000120005</w:t>
      </w:r>
    </w:p>
    <w:p w14:paraId="394C4DA9" w14:textId="77777777" w:rsidR="000C7FA7" w:rsidRPr="00630C98" w:rsidRDefault="000C7FA7" w:rsidP="008F6A41">
      <w:pPr>
        <w:jc w:val="center"/>
        <w:rPr>
          <w:rFonts w:ascii="Garamond" w:eastAsia="Microsoft YaHei UI" w:hAnsi="Garamond" w:cs="DilleniaUPC"/>
          <w:b/>
          <w:sz w:val="22"/>
          <w:szCs w:val="22"/>
        </w:rPr>
      </w:pPr>
    </w:p>
    <w:p w14:paraId="3F4C23B0" w14:textId="77777777"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Premesso che quanto di seguito dichiarato è reso ai sensi degli articoli 46 e 47 del D.P.R. 445/2000 e s.m.i., consapevole delle sanzioni penali previste dall’art. 76 del medesimo DPR 445/2000, per le ipotesi di falsità in atti e dichiarazioni mendaci ivi indicate;</w:t>
      </w:r>
    </w:p>
    <w:p w14:paraId="6701E1DD" w14:textId="77777777" w:rsidR="00CF6B4F" w:rsidRPr="00034030" w:rsidRDefault="00CF6B4F">
      <w:pPr>
        <w:widowControl/>
        <w:ind w:left="360"/>
        <w:jc w:val="both"/>
        <w:rPr>
          <w:rFonts w:asciiTheme="majorHAnsi" w:hAnsiTheme="majorHAnsi" w:cstheme="majorHAnsi"/>
          <w:sz w:val="24"/>
          <w:szCs w:val="24"/>
        </w:rPr>
      </w:pPr>
    </w:p>
    <w:p w14:paraId="4E42CDB3" w14:textId="77777777" w:rsidR="00CF6B4F" w:rsidRPr="00034030" w:rsidRDefault="00CF6B4F">
      <w:pPr>
        <w:widowControl/>
        <w:spacing w:line="360" w:lineRule="auto"/>
        <w:jc w:val="both"/>
        <w:rPr>
          <w:rFonts w:asciiTheme="majorHAnsi" w:hAnsiTheme="majorHAnsi" w:cstheme="majorHAnsi"/>
          <w:sz w:val="24"/>
          <w:szCs w:val="24"/>
        </w:rPr>
      </w:pPr>
    </w:p>
    <w:p w14:paraId="73DA33E0" w14:textId="77777777" w:rsidR="00CF6B4F" w:rsidRPr="00034030" w:rsidRDefault="00B50BEC">
      <w:pPr>
        <w:widowControl/>
        <w:spacing w:line="360" w:lineRule="auto"/>
        <w:jc w:val="both"/>
        <w:rPr>
          <w:rFonts w:asciiTheme="majorHAnsi" w:hAnsiTheme="majorHAnsi" w:cstheme="majorHAnsi"/>
        </w:rPr>
      </w:pPr>
      <w:bookmarkStart w:id="7"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a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7"/>
    <w:p w14:paraId="15050F24" w14:textId="77777777"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14:paraId="7E2287CE" w14:textId="77777777" w:rsidR="00CF6B4F" w:rsidRDefault="000F07AE" w:rsidP="000F07AE">
      <w:pPr>
        <w:pStyle w:val="sche3"/>
        <w:widowControl/>
        <w:rPr>
          <w:rFonts w:asciiTheme="majorHAnsi" w:hAnsiTheme="majorHAnsi" w:cstheme="majorHAnsi"/>
          <w:sz w:val="24"/>
          <w:szCs w:val="24"/>
          <w:u w:val="single"/>
        </w:rPr>
      </w:pPr>
      <w:r>
        <w:rPr>
          <w:rFonts w:asciiTheme="majorHAnsi" w:hAnsiTheme="majorHAnsi" w:cstheme="majorHAnsi"/>
          <w:sz w:val="24"/>
          <w:szCs w:val="24"/>
          <w:u w:val="single"/>
        </w:rPr>
        <w:t>Dichiara di partecipare in qualità di:</w:t>
      </w:r>
    </w:p>
    <w:p w14:paraId="0DC0DEBA" w14:textId="77777777" w:rsidR="000F07AE" w:rsidRDefault="000F07AE" w:rsidP="000F07AE">
      <w:pPr>
        <w:pStyle w:val="sche3"/>
        <w:widowControl/>
        <w:rPr>
          <w:rFonts w:asciiTheme="majorHAnsi" w:hAnsiTheme="majorHAnsi" w:cstheme="majorHAnsi"/>
          <w:sz w:val="24"/>
          <w:szCs w:val="24"/>
          <w:u w:val="single"/>
        </w:rPr>
      </w:pPr>
    </w:p>
    <w:p w14:paraId="3B2D46D5" w14:textId="77777777" w:rsidR="000F07AE" w:rsidRDefault="000F07AE" w:rsidP="000F07AE">
      <w:pPr>
        <w:pStyle w:val="sche3"/>
        <w:widowControl/>
        <w:numPr>
          <w:ilvl w:val="0"/>
          <w:numId w:val="8"/>
        </w:numPr>
        <w:rPr>
          <w:rFonts w:asciiTheme="majorHAnsi" w:hAnsiTheme="majorHAnsi" w:cstheme="majorHAnsi"/>
          <w:sz w:val="24"/>
          <w:szCs w:val="24"/>
        </w:rPr>
      </w:pPr>
      <w:r w:rsidRPr="000F07AE">
        <w:rPr>
          <w:rFonts w:asciiTheme="majorHAnsi" w:hAnsiTheme="majorHAnsi" w:cstheme="majorHAnsi"/>
          <w:sz w:val="24"/>
          <w:szCs w:val="24"/>
        </w:rPr>
        <w:t>Imprenditore individuale;</w:t>
      </w:r>
    </w:p>
    <w:p w14:paraId="53033B3C" w14:textId="77777777" w:rsidR="005B7DC4" w:rsidRDefault="005B7DC4" w:rsidP="005B7DC4">
      <w:pPr>
        <w:pStyle w:val="sche3"/>
        <w:widowControl/>
        <w:ind w:left="720"/>
        <w:rPr>
          <w:rFonts w:asciiTheme="majorHAnsi" w:hAnsiTheme="majorHAnsi" w:cstheme="majorHAnsi"/>
          <w:sz w:val="24"/>
          <w:szCs w:val="24"/>
        </w:rPr>
      </w:pPr>
    </w:p>
    <w:p w14:paraId="3E044F2E" w14:textId="77777777" w:rsidR="000F07AE" w:rsidRDefault="008A377F"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 xml:space="preserve">Legale </w:t>
      </w:r>
      <w:r w:rsidR="005B7DC4">
        <w:rPr>
          <w:rFonts w:asciiTheme="majorHAnsi" w:hAnsiTheme="majorHAnsi" w:cstheme="majorHAnsi"/>
          <w:sz w:val="24"/>
          <w:szCs w:val="24"/>
        </w:rPr>
        <w:t>Rappresentante della Società: _______________________________________________ ______________________________________________________________________________;</w:t>
      </w:r>
    </w:p>
    <w:p w14:paraId="465E5E25" w14:textId="77777777" w:rsidR="005B7DC4" w:rsidRDefault="005B7DC4" w:rsidP="005B7DC4">
      <w:pPr>
        <w:pStyle w:val="Paragrafoelenco"/>
        <w:rPr>
          <w:rFonts w:asciiTheme="majorHAnsi" w:hAnsiTheme="majorHAnsi" w:cstheme="majorHAnsi"/>
          <w:sz w:val="24"/>
          <w:szCs w:val="24"/>
        </w:rPr>
      </w:pPr>
    </w:p>
    <w:p w14:paraId="2D4E8164" w14:textId="77777777"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Legale Rappresentante del Consorzio: _______________________________________________ ______________________________________________________________________________;</w:t>
      </w:r>
    </w:p>
    <w:p w14:paraId="37C6ABE6" w14:textId="77777777" w:rsidR="005B7DC4" w:rsidRDefault="005B7DC4" w:rsidP="005B7DC4">
      <w:pPr>
        <w:pStyle w:val="Paragrafoelenco"/>
        <w:rPr>
          <w:rFonts w:asciiTheme="majorHAnsi" w:hAnsiTheme="majorHAnsi" w:cstheme="majorHAnsi"/>
          <w:sz w:val="24"/>
          <w:szCs w:val="24"/>
        </w:rPr>
      </w:pPr>
    </w:p>
    <w:p w14:paraId="5BBD76D6" w14:textId="77777777"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Componente del Raggruppamento Temporaneo composto da: ____________________________ ______________________________________________________________________________;</w:t>
      </w:r>
    </w:p>
    <w:p w14:paraId="0E84D93F" w14:textId="77777777" w:rsidR="005B7DC4" w:rsidRDefault="005B7DC4" w:rsidP="005B7DC4">
      <w:pPr>
        <w:pStyle w:val="Paragrafoelenco"/>
        <w:rPr>
          <w:rFonts w:asciiTheme="majorHAnsi" w:hAnsiTheme="majorHAnsi" w:cstheme="majorHAnsi"/>
          <w:sz w:val="24"/>
          <w:szCs w:val="24"/>
        </w:rPr>
      </w:pPr>
    </w:p>
    <w:p w14:paraId="198EEFC6" w14:textId="77777777"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lastRenderedPageBreak/>
        <w:t>Componente del Consorzio Ordinario: ________________________________________________ ______________________________________________________________________________;</w:t>
      </w:r>
    </w:p>
    <w:p w14:paraId="1B914703" w14:textId="77777777" w:rsidR="005B7DC4" w:rsidRDefault="005B7DC4" w:rsidP="005B7DC4">
      <w:pPr>
        <w:pStyle w:val="Paragrafoelenco"/>
        <w:rPr>
          <w:rFonts w:asciiTheme="majorHAnsi" w:hAnsiTheme="majorHAnsi" w:cstheme="majorHAnsi"/>
          <w:sz w:val="24"/>
          <w:szCs w:val="24"/>
        </w:rPr>
      </w:pPr>
    </w:p>
    <w:p w14:paraId="2F5E0DE4" w14:textId="77777777" w:rsidR="005B7DC4"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Consorziata esecutrice del Consorzio: ________________________________________________ ______________________________________________________________________________;</w:t>
      </w:r>
    </w:p>
    <w:p w14:paraId="4647A876" w14:textId="77777777" w:rsidR="00732D4B" w:rsidRDefault="00732D4B" w:rsidP="00732D4B">
      <w:pPr>
        <w:pStyle w:val="Paragrafoelenco"/>
        <w:rPr>
          <w:rFonts w:asciiTheme="majorHAnsi" w:hAnsiTheme="majorHAnsi" w:cstheme="majorHAnsi"/>
          <w:sz w:val="24"/>
          <w:szCs w:val="24"/>
        </w:rPr>
      </w:pPr>
    </w:p>
    <w:p w14:paraId="46169F64" w14:textId="77777777" w:rsidR="00732D4B"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Componente di G.E.I.E.: ___________________________________________________________ ______________________________________________________________________________;</w:t>
      </w:r>
    </w:p>
    <w:p w14:paraId="6CEDA813" w14:textId="77777777" w:rsidR="00732D4B" w:rsidRDefault="00732D4B" w:rsidP="00732D4B">
      <w:pPr>
        <w:pStyle w:val="Paragrafoelenco"/>
        <w:rPr>
          <w:rFonts w:asciiTheme="majorHAnsi" w:hAnsiTheme="majorHAnsi" w:cstheme="majorHAnsi"/>
          <w:sz w:val="24"/>
          <w:szCs w:val="24"/>
        </w:rPr>
      </w:pPr>
    </w:p>
    <w:p w14:paraId="7455DE8E" w14:textId="77777777" w:rsidR="00732D4B"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Ausiliaria del concorrente: _________________________________________________________ ___________________________</w:t>
      </w:r>
      <w:r w:rsidR="00FA2E55">
        <w:rPr>
          <w:rFonts w:asciiTheme="majorHAnsi" w:hAnsiTheme="majorHAnsi" w:cstheme="majorHAnsi"/>
          <w:sz w:val="24"/>
          <w:szCs w:val="24"/>
        </w:rPr>
        <w:t>___________________________________________________;</w:t>
      </w:r>
    </w:p>
    <w:p w14:paraId="1D47DEF4" w14:textId="77777777" w:rsidR="00AC7654" w:rsidRDefault="00AC7654" w:rsidP="00AC7654">
      <w:pPr>
        <w:pStyle w:val="Paragrafoelenco"/>
        <w:rPr>
          <w:rFonts w:asciiTheme="majorHAnsi" w:hAnsiTheme="majorHAnsi" w:cstheme="majorHAnsi"/>
          <w:sz w:val="24"/>
          <w:szCs w:val="24"/>
        </w:rPr>
      </w:pPr>
    </w:p>
    <w:p w14:paraId="694109BC" w14:textId="77777777" w:rsidR="000F07AE" w:rsidRDefault="000F07AE">
      <w:pPr>
        <w:pStyle w:val="sche3"/>
        <w:widowControl/>
        <w:ind w:left="360"/>
        <w:jc w:val="center"/>
        <w:rPr>
          <w:rFonts w:asciiTheme="majorHAnsi" w:hAnsiTheme="majorHAnsi" w:cstheme="majorHAnsi"/>
          <w:sz w:val="24"/>
          <w:szCs w:val="24"/>
          <w:u w:val="single"/>
        </w:rPr>
      </w:pPr>
    </w:p>
    <w:p w14:paraId="7F1F5BFE" w14:textId="77777777" w:rsidR="000F07AE" w:rsidRPr="00FA2E55" w:rsidRDefault="00FA2E55">
      <w:pPr>
        <w:pStyle w:val="sche3"/>
        <w:widowControl/>
        <w:ind w:left="360"/>
        <w:jc w:val="center"/>
        <w:rPr>
          <w:rFonts w:asciiTheme="majorHAnsi" w:hAnsiTheme="majorHAnsi" w:cstheme="majorHAnsi"/>
          <w:b/>
          <w:sz w:val="24"/>
          <w:szCs w:val="24"/>
          <w:u w:val="single"/>
        </w:rPr>
      </w:pPr>
      <w:r w:rsidRPr="00FA2E55">
        <w:rPr>
          <w:rFonts w:asciiTheme="majorHAnsi" w:hAnsiTheme="majorHAnsi" w:cstheme="majorHAnsi"/>
          <w:b/>
          <w:sz w:val="24"/>
          <w:szCs w:val="24"/>
          <w:u w:val="single"/>
        </w:rPr>
        <w:t>D I C H I A R A   I N O L T R E</w:t>
      </w:r>
    </w:p>
    <w:p w14:paraId="71191249" w14:textId="77777777"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14:paraId="69DF73D4" w14:textId="77777777" w:rsidR="00CF6B4F" w:rsidRPr="00034030" w:rsidRDefault="00CF6B4F">
      <w:pPr>
        <w:pStyle w:val="sche3"/>
        <w:ind w:left="360"/>
        <w:jc w:val="center"/>
        <w:rPr>
          <w:rFonts w:asciiTheme="majorHAnsi" w:hAnsiTheme="majorHAnsi" w:cstheme="majorHAnsi"/>
          <w:i/>
          <w:sz w:val="24"/>
          <w:szCs w:val="24"/>
          <w:lang w:val="it-IT"/>
        </w:rPr>
      </w:pPr>
    </w:p>
    <w:p w14:paraId="3C6B68DA" w14:textId="77777777" w:rsidR="00CF6B4F" w:rsidRPr="00034030" w:rsidRDefault="00CF6B4F">
      <w:pPr>
        <w:pStyle w:val="sche3"/>
        <w:ind w:left="360"/>
        <w:jc w:val="center"/>
        <w:rPr>
          <w:rFonts w:asciiTheme="majorHAnsi" w:hAnsiTheme="majorHAnsi" w:cstheme="majorHAnsi"/>
          <w:i/>
          <w:sz w:val="24"/>
          <w:szCs w:val="24"/>
          <w:lang w:val="it-IT"/>
        </w:rPr>
      </w:pPr>
    </w:p>
    <w:p w14:paraId="7FA24F0E" w14:textId="77777777" w:rsidR="00C777F2" w:rsidRPr="00034030" w:rsidRDefault="00C777F2" w:rsidP="0026203E">
      <w:pPr>
        <w:pStyle w:val="Standard"/>
        <w:widowControl w:val="0"/>
        <w:tabs>
          <w:tab w:val="left" w:pos="1384"/>
          <w:tab w:val="left" w:pos="1645"/>
          <w:tab w:val="left" w:pos="2637"/>
        </w:tabs>
        <w:spacing w:line="360" w:lineRule="auto"/>
        <w:ind w:left="284" w:hanging="284"/>
        <w:jc w:val="both"/>
        <w:rPr>
          <w:rFonts w:asciiTheme="majorHAnsi" w:hAnsiTheme="majorHAnsi" w:cstheme="majorHAnsi"/>
        </w:rPr>
      </w:pPr>
      <w:r w:rsidRPr="006832D8">
        <w:rPr>
          <w:rFonts w:asciiTheme="majorHAnsi" w:eastAsia="Tahoma" w:hAnsiTheme="majorHAnsi" w:cstheme="majorHAnsi"/>
          <w:b/>
          <w:szCs w:val="24"/>
        </w:rPr>
        <w:t>1)</w:t>
      </w:r>
      <w:r w:rsidRPr="00034030">
        <w:rPr>
          <w:rFonts w:asciiTheme="majorHAnsi" w:eastAsia="Tahoma" w:hAnsiTheme="majorHAnsi" w:cstheme="majorHAnsi"/>
          <w:szCs w:val="24"/>
        </w:rPr>
        <w:t xml:space="preserve"> </w:t>
      </w:r>
      <w:r>
        <w:rPr>
          <w:rFonts w:asciiTheme="majorHAnsi" w:eastAsia="Tahoma" w:hAnsiTheme="majorHAnsi" w:cstheme="majorHAnsi"/>
          <w:szCs w:val="24"/>
        </w:rPr>
        <w:t>I</w:t>
      </w:r>
      <w:r w:rsidRPr="00034030">
        <w:rPr>
          <w:rFonts w:asciiTheme="majorHAnsi" w:eastAsia="Tahoma" w:hAnsiTheme="majorHAnsi" w:cstheme="majorHAnsi"/>
          <w:szCs w:val="24"/>
        </w:rPr>
        <w:t xml:space="preserve">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del Codice, sono stati condannati con sentenza definitiva o decreto penale di condanna divenuto irrevocabile o sentenza di applicazione della pena richiesta ai sensi dell’articolo 444 del Codice di procedura penale per il seguente motivo:</w:t>
      </w:r>
    </w:p>
    <w:p w14:paraId="10BFC074" w14:textId="77777777" w:rsidR="00C777F2" w:rsidRPr="00B83701" w:rsidRDefault="00C777F2" w:rsidP="0026203E">
      <w:pPr>
        <w:pStyle w:val="Standard"/>
        <w:tabs>
          <w:tab w:val="left" w:pos="284"/>
          <w:tab w:val="left" w:pos="2580"/>
        </w:tabs>
        <w:ind w:left="284" w:hanging="284"/>
        <w:jc w:val="both"/>
        <w:rPr>
          <w:rFonts w:asciiTheme="majorHAnsi" w:hAnsiTheme="majorHAnsi" w:cstheme="majorHAnsi"/>
          <w:b/>
          <w:bCs/>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ab/>
      </w:r>
      <w:r w:rsidRPr="0026203E">
        <w:rPr>
          <w:rFonts w:asciiTheme="majorHAnsi" w:eastAsia="Tahoma" w:hAnsiTheme="majorHAnsi" w:cstheme="majorHAnsi"/>
          <w:b/>
          <w:szCs w:val="24"/>
        </w:rPr>
        <w:t xml:space="preserve">False comunicazioni sociali di cui agli articoli 2621 e 2622 del codice civile (Art. 80, comma 1, lett. b-bis) del Codice:   </w:t>
      </w:r>
      <w:r w:rsidRPr="0026203E">
        <w:rPr>
          <w:rFonts w:asciiTheme="majorHAnsi" w:hAnsiTheme="majorHAnsi" w:cstheme="majorHAnsi"/>
          <w:b/>
          <w:szCs w:val="24"/>
        </w:rPr>
        <w:t xml:space="preserve">  </w:t>
      </w:r>
      <w:r w:rsidRPr="0026203E">
        <w:rPr>
          <w:rFonts w:asciiTheme="majorHAnsi" w:hAnsiTheme="majorHAnsi" w:cstheme="majorHAnsi"/>
          <w:b/>
          <w:sz w:val="32"/>
          <w:szCs w:val="32"/>
        </w:rPr>
        <w:t xml:space="preserve">    </w:t>
      </w:r>
      <w:bookmarkStart w:id="8" w:name="_Hlk529258981"/>
      <w:r w:rsidRPr="0026203E">
        <w:rPr>
          <w:rFonts w:asciiTheme="majorHAnsi" w:hAnsiTheme="majorHAnsi" w:cstheme="majorHAnsi"/>
          <w:b/>
          <w:sz w:val="32"/>
          <w:szCs w:val="32"/>
        </w:rPr>
        <w:sym w:font="Symbol" w:char="F0F0"/>
      </w:r>
      <w:bookmarkEnd w:id="8"/>
      <w:r w:rsidRPr="0026203E">
        <w:rPr>
          <w:rFonts w:asciiTheme="majorHAnsi" w:hAnsiTheme="majorHAnsi" w:cstheme="majorHAnsi"/>
          <w:b/>
          <w:sz w:val="32"/>
          <w:szCs w:val="32"/>
        </w:rPr>
        <w:t xml:space="preserve">   SI          </w:t>
      </w:r>
      <w:r w:rsidRPr="0026203E">
        <w:rPr>
          <w:rFonts w:asciiTheme="majorHAnsi" w:hAnsiTheme="majorHAnsi" w:cstheme="majorHAnsi"/>
          <w:b/>
          <w:sz w:val="32"/>
          <w:szCs w:val="32"/>
        </w:rPr>
        <w:sym w:font="Symbol" w:char="F0F0"/>
      </w:r>
      <w:r w:rsidRPr="0026203E">
        <w:rPr>
          <w:rFonts w:asciiTheme="majorHAnsi" w:hAnsiTheme="majorHAnsi" w:cstheme="majorHAnsi"/>
          <w:b/>
          <w:sz w:val="32"/>
          <w:szCs w:val="32"/>
        </w:rPr>
        <w:t xml:space="preserve">   NO</w:t>
      </w:r>
    </w:p>
    <w:p w14:paraId="2746D911" w14:textId="77777777" w:rsidR="00C777F2" w:rsidRPr="00034030" w:rsidRDefault="00C777F2" w:rsidP="00C777F2">
      <w:pPr>
        <w:pStyle w:val="Standard"/>
        <w:tabs>
          <w:tab w:val="left" w:pos="1588"/>
          <w:tab w:val="left" w:pos="2580"/>
        </w:tabs>
        <w:ind w:left="1304"/>
        <w:jc w:val="both"/>
        <w:rPr>
          <w:rFonts w:asciiTheme="majorHAnsi" w:hAnsiTheme="majorHAnsi" w:cstheme="majorHAnsi"/>
        </w:rPr>
      </w:pPr>
    </w:p>
    <w:p w14:paraId="64021A1F" w14:textId="77777777" w:rsidR="00C777F2" w:rsidRPr="00034030" w:rsidRDefault="00C777F2" w:rsidP="0026203E">
      <w:pPr>
        <w:pStyle w:val="Standard"/>
        <w:widowControl w:val="0"/>
        <w:tabs>
          <w:tab w:val="left" w:pos="-14476"/>
          <w:tab w:val="left" w:pos="-13484"/>
        </w:tabs>
        <w:spacing w:line="360" w:lineRule="auto"/>
        <w:ind w:left="28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14:paraId="3FB0F2E6" w14:textId="2B235CFB" w:rsidR="00C777F2" w:rsidRPr="00B50BEC" w:rsidRDefault="00C777F2" w:rsidP="0026203E">
      <w:pPr>
        <w:pStyle w:val="Standard"/>
        <w:widowControl w:val="0"/>
        <w:numPr>
          <w:ilvl w:val="0"/>
          <w:numId w:val="1"/>
        </w:numPr>
        <w:tabs>
          <w:tab w:val="left" w:pos="-14476"/>
          <w:tab w:val="left" w:pos="-13484"/>
        </w:tabs>
        <w:spacing w:line="360" w:lineRule="auto"/>
        <w:ind w:left="709" w:hanging="283"/>
        <w:jc w:val="both"/>
        <w:rPr>
          <w:rFonts w:asciiTheme="majorHAnsi" w:hAnsiTheme="majorHAnsi" w:cstheme="majorHAnsi"/>
        </w:rPr>
      </w:pPr>
      <w:r w:rsidRPr="00B50BEC">
        <w:rPr>
          <w:rFonts w:asciiTheme="majorHAnsi" w:eastAsia="Tahoma" w:hAnsiTheme="majorHAnsi" w:cstheme="majorHAnsi"/>
          <w:szCs w:val="24"/>
        </w:rPr>
        <w:t xml:space="preserve">la data della condanna, del decreto penale di condanna o della sentenza di applicazione della pena su richiesta, la relativa durata e il reato commesso: </w:t>
      </w:r>
      <w:bookmarkStart w:id="9" w:name="_Hlk529258997"/>
      <w:r w:rsidR="00D27C62">
        <w:rPr>
          <w:rFonts w:asciiTheme="majorHAnsi" w:eastAsia="Tahoma" w:hAnsiTheme="majorHAnsi" w:cstheme="majorHAnsi"/>
          <w:szCs w:val="24"/>
        </w:rPr>
        <w:t>________________</w:t>
      </w:r>
      <w:r w:rsidRPr="00B50BEC">
        <w:rPr>
          <w:rFonts w:asciiTheme="majorHAnsi" w:eastAsia="Tahoma" w:hAnsiTheme="majorHAnsi" w:cstheme="majorHAnsi"/>
          <w:szCs w:val="24"/>
        </w:rPr>
        <w:t>_____________ ___________________________________________________________________</w:t>
      </w:r>
      <w:r w:rsidR="00D27C62">
        <w:rPr>
          <w:rFonts w:asciiTheme="majorHAnsi" w:eastAsia="Tahoma" w:hAnsiTheme="majorHAnsi" w:cstheme="majorHAnsi"/>
          <w:szCs w:val="24"/>
        </w:rPr>
        <w:t>_____</w:t>
      </w:r>
      <w:r w:rsidRPr="00B50BEC">
        <w:rPr>
          <w:rFonts w:asciiTheme="majorHAnsi" w:eastAsia="Tahoma" w:hAnsiTheme="majorHAnsi" w:cstheme="majorHAnsi"/>
          <w:szCs w:val="24"/>
        </w:rPr>
        <w:t>______</w:t>
      </w:r>
      <w:bookmarkEnd w:id="9"/>
      <w:r w:rsidRPr="00B50BEC">
        <w:rPr>
          <w:rFonts w:asciiTheme="majorHAnsi" w:eastAsia="Tahoma" w:hAnsiTheme="majorHAnsi" w:cstheme="majorHAnsi"/>
          <w:szCs w:val="24"/>
        </w:rPr>
        <w:t>;</w:t>
      </w:r>
    </w:p>
    <w:p w14:paraId="02634104" w14:textId="67AABE70" w:rsidR="00C777F2" w:rsidRPr="00034030" w:rsidRDefault="00C777F2" w:rsidP="0026203E">
      <w:pPr>
        <w:pStyle w:val="Standard"/>
        <w:widowControl w:val="0"/>
        <w:numPr>
          <w:ilvl w:val="0"/>
          <w:numId w:val="1"/>
        </w:numPr>
        <w:tabs>
          <w:tab w:val="left" w:pos="-14476"/>
          <w:tab w:val="left" w:pos="-13484"/>
        </w:tabs>
        <w:spacing w:line="360" w:lineRule="auto"/>
        <w:ind w:left="709" w:hanging="283"/>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i dati identificativi delle persone condannate: </w:t>
      </w:r>
      <w:bookmarkStart w:id="10" w:name="_Hlk529259011"/>
      <w:r>
        <w:rPr>
          <w:rFonts w:asciiTheme="majorHAnsi" w:eastAsia="Tahoma" w:hAnsiTheme="majorHAnsi" w:cstheme="majorHAnsi"/>
          <w:szCs w:val="24"/>
        </w:rPr>
        <w:t>____________</w:t>
      </w:r>
      <w:r w:rsidR="00D27C62">
        <w:rPr>
          <w:rFonts w:asciiTheme="majorHAnsi" w:eastAsia="Tahoma" w:hAnsiTheme="majorHAnsi" w:cstheme="majorHAnsi"/>
          <w:szCs w:val="24"/>
        </w:rPr>
        <w:t>___________</w:t>
      </w:r>
      <w:r>
        <w:rPr>
          <w:rFonts w:asciiTheme="majorHAnsi" w:eastAsia="Tahoma" w:hAnsiTheme="majorHAnsi" w:cstheme="majorHAnsi"/>
          <w:szCs w:val="24"/>
        </w:rPr>
        <w:t>__________________ _____________________________________________________________________________________________________________________________________________</w:t>
      </w:r>
      <w:r w:rsidR="00D27C62">
        <w:rPr>
          <w:rFonts w:asciiTheme="majorHAnsi" w:eastAsia="Tahoma" w:hAnsiTheme="majorHAnsi" w:cstheme="majorHAnsi"/>
          <w:szCs w:val="24"/>
        </w:rPr>
        <w:t>__________</w:t>
      </w:r>
      <w:r>
        <w:rPr>
          <w:rFonts w:asciiTheme="majorHAnsi" w:eastAsia="Tahoma" w:hAnsiTheme="majorHAnsi" w:cstheme="majorHAnsi"/>
          <w:szCs w:val="24"/>
        </w:rPr>
        <w:t>______</w:t>
      </w:r>
      <w:bookmarkEnd w:id="10"/>
      <w:r>
        <w:rPr>
          <w:rFonts w:asciiTheme="majorHAnsi" w:eastAsia="Tahoma" w:hAnsiTheme="majorHAnsi" w:cstheme="majorHAnsi"/>
          <w:szCs w:val="24"/>
        </w:rPr>
        <w:t>;</w:t>
      </w:r>
    </w:p>
    <w:p w14:paraId="34C1F9AA" w14:textId="09C5141E" w:rsidR="00C777F2" w:rsidRPr="00034030" w:rsidRDefault="00C777F2" w:rsidP="0026203E">
      <w:pPr>
        <w:pStyle w:val="Standard"/>
        <w:widowControl w:val="0"/>
        <w:numPr>
          <w:ilvl w:val="0"/>
          <w:numId w:val="1"/>
        </w:numPr>
        <w:tabs>
          <w:tab w:val="left" w:pos="-14476"/>
          <w:tab w:val="left" w:pos="-13484"/>
        </w:tabs>
        <w:spacing w:line="360" w:lineRule="auto"/>
        <w:ind w:left="709" w:hanging="283"/>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se stabilita direttamente nella sentenza di condanna, la durata della pena accessoria: durata del periodo di esclusione</w:t>
      </w:r>
      <w:r>
        <w:rPr>
          <w:rFonts w:asciiTheme="majorHAnsi" w:eastAsia="Tahoma" w:hAnsiTheme="majorHAnsi" w:cstheme="majorHAnsi"/>
          <w:szCs w:val="24"/>
        </w:rPr>
        <w:t xml:space="preserve"> </w:t>
      </w:r>
      <w:bookmarkStart w:id="11" w:name="_Hlk529259407"/>
      <w:r>
        <w:rPr>
          <w:rFonts w:asciiTheme="majorHAnsi" w:eastAsia="Tahoma" w:hAnsiTheme="majorHAnsi" w:cstheme="majorHAnsi"/>
          <w:szCs w:val="24"/>
        </w:rPr>
        <w:t>__________________________</w:t>
      </w:r>
      <w:r w:rsidR="00D27C62">
        <w:rPr>
          <w:rFonts w:asciiTheme="majorHAnsi" w:eastAsia="Tahoma" w:hAnsiTheme="majorHAnsi" w:cstheme="majorHAnsi"/>
          <w:szCs w:val="24"/>
        </w:rPr>
        <w:t>______________</w:t>
      </w:r>
      <w:r>
        <w:rPr>
          <w:rFonts w:asciiTheme="majorHAnsi" w:eastAsia="Tahoma" w:hAnsiTheme="majorHAnsi" w:cstheme="majorHAnsi"/>
          <w:szCs w:val="24"/>
        </w:rPr>
        <w:t>____________________</w:t>
      </w:r>
      <w:bookmarkEnd w:id="11"/>
      <w:r>
        <w:rPr>
          <w:rFonts w:asciiTheme="majorHAnsi" w:eastAsia="Tahoma" w:hAnsiTheme="majorHAnsi" w:cstheme="majorHAnsi"/>
          <w:szCs w:val="24"/>
        </w:rPr>
        <w:t>;</w:t>
      </w:r>
    </w:p>
    <w:p w14:paraId="1093C5FB" w14:textId="77777777" w:rsidR="00C777F2" w:rsidRPr="00034030" w:rsidRDefault="00C777F2" w:rsidP="00C777F2">
      <w:pPr>
        <w:pStyle w:val="Standard"/>
        <w:tabs>
          <w:tab w:val="left" w:pos="1645"/>
          <w:tab w:val="left" w:pos="2637"/>
        </w:tabs>
        <w:spacing w:line="360" w:lineRule="auto"/>
        <w:ind w:left="1361" w:hanging="227"/>
        <w:jc w:val="both"/>
        <w:rPr>
          <w:rFonts w:asciiTheme="majorHAnsi" w:eastAsia="Tahoma" w:hAnsiTheme="majorHAnsi" w:cstheme="majorHAnsi"/>
          <w:szCs w:val="24"/>
        </w:rPr>
      </w:pPr>
    </w:p>
    <w:p w14:paraId="101EE2C9" w14:textId="77777777" w:rsidR="00C777F2" w:rsidRDefault="00C777F2" w:rsidP="00C777F2">
      <w:pPr>
        <w:pStyle w:val="Standard"/>
        <w:tabs>
          <w:tab w:val="left" w:pos="1588"/>
          <w:tab w:val="left" w:pos="2580"/>
        </w:tabs>
        <w:ind w:left="1304"/>
        <w:jc w:val="both"/>
        <w:rPr>
          <w:rFonts w:asciiTheme="majorHAnsi" w:hAnsiTheme="majorHAnsi" w:cstheme="majorHAnsi"/>
        </w:rPr>
      </w:pPr>
    </w:p>
    <w:p w14:paraId="0BEF0021" w14:textId="77777777" w:rsidR="00C777F2" w:rsidRPr="00AC4A47" w:rsidRDefault="00C777F2" w:rsidP="00C777F2">
      <w:pPr>
        <w:pStyle w:val="Standard"/>
        <w:tabs>
          <w:tab w:val="left" w:pos="1588"/>
          <w:tab w:val="left" w:pos="2580"/>
        </w:tabs>
        <w:ind w:left="1304"/>
        <w:jc w:val="both"/>
        <w:rPr>
          <w:rFonts w:asciiTheme="majorHAnsi" w:hAnsiTheme="majorHAnsi" w:cstheme="majorHAnsi"/>
        </w:rPr>
      </w:pPr>
    </w:p>
    <w:p w14:paraId="6AE4B3EC" w14:textId="74B66792" w:rsidR="00C777F2" w:rsidRPr="006832D8" w:rsidRDefault="00C777F2" w:rsidP="0026203E">
      <w:pPr>
        <w:pStyle w:val="Standard"/>
        <w:tabs>
          <w:tab w:val="left" w:pos="1588"/>
          <w:tab w:val="left" w:pos="2580"/>
        </w:tabs>
        <w:ind w:left="284" w:hanging="284"/>
        <w:jc w:val="both"/>
        <w:rPr>
          <w:rFonts w:asciiTheme="majorHAnsi" w:hAnsiTheme="majorHAnsi" w:cstheme="majorHAnsi"/>
        </w:rPr>
      </w:pPr>
      <w:r w:rsidRPr="006832D8">
        <w:rPr>
          <w:rFonts w:asciiTheme="majorHAnsi" w:hAnsiTheme="majorHAnsi" w:cstheme="majorHAnsi"/>
          <w:b/>
        </w:rPr>
        <w:t>2)</w:t>
      </w:r>
      <w:r>
        <w:rPr>
          <w:rFonts w:asciiTheme="majorHAnsi" w:hAnsiTheme="majorHAnsi" w:cstheme="majorHAnsi"/>
        </w:rPr>
        <w:t xml:space="preserve"> </w:t>
      </w:r>
      <w:r w:rsidRPr="006832D8">
        <w:rPr>
          <w:rFonts w:asciiTheme="majorHAnsi" w:hAnsiTheme="majorHAnsi" w:cstheme="majorHAnsi"/>
        </w:rPr>
        <w:t xml:space="preserve">L’operatore economico </w:t>
      </w:r>
      <w:r w:rsidRPr="006832D8">
        <w:rPr>
          <w:rFonts w:asciiTheme="majorHAnsi" w:hAnsiTheme="majorHAnsi" w:cstheme="majorHAnsi"/>
          <w:bCs/>
        </w:rPr>
        <w:t>ha tentato di influenzare indebitamente il processo decisionale della stazione appaltante o di ottenere informazioni riservate a fini di proprio vantaggio oppure ha fornito, anche per negligenza, informazioni false o fuorvianti suscettibili di influenzare le decisioni sull'esclusione, la selezione o l'aggiudicazione, ovvero ha omesso le informazioni dovute ai fini del corretto svolgimento della procedura di selezione</w:t>
      </w:r>
      <w:r w:rsidRPr="006832D8">
        <w:rPr>
          <w:rFonts w:asciiTheme="majorHAnsi" w:hAnsiTheme="majorHAnsi" w:cstheme="majorHAnsi"/>
        </w:rPr>
        <w:t xml:space="preserve"> </w:t>
      </w:r>
      <w:r w:rsidRPr="006832D8">
        <w:rPr>
          <w:rFonts w:asciiTheme="majorHAnsi" w:eastAsia="Tahoma" w:hAnsiTheme="majorHAnsi" w:cstheme="majorHAnsi"/>
          <w:szCs w:val="24"/>
        </w:rPr>
        <w:t>(Art. 80, comma 5, lett. c-bis)</w:t>
      </w:r>
      <w:r w:rsidRPr="006832D8">
        <w:rPr>
          <w:rFonts w:asciiTheme="majorHAnsi" w:hAnsiTheme="majorHAnsi" w:cstheme="majorHAnsi"/>
        </w:rPr>
        <w:t xml:space="preserve">? </w:t>
      </w:r>
    </w:p>
    <w:p w14:paraId="62D75EF1" w14:textId="77777777" w:rsidR="00C777F2" w:rsidRPr="0026203E" w:rsidRDefault="00C777F2" w:rsidP="00C777F2">
      <w:pPr>
        <w:pStyle w:val="Standard"/>
        <w:tabs>
          <w:tab w:val="left" w:pos="1588"/>
          <w:tab w:val="left" w:pos="2580"/>
        </w:tabs>
        <w:ind w:left="1276"/>
        <w:jc w:val="both"/>
        <w:rPr>
          <w:rFonts w:asciiTheme="majorHAnsi" w:hAnsiTheme="majorHAnsi" w:cstheme="majorHAnsi"/>
          <w:b/>
          <w:bCs/>
          <w:sz w:val="32"/>
          <w:szCs w:val="24"/>
        </w:rPr>
      </w:pPr>
      <w:r w:rsidRPr="0026203E">
        <w:rPr>
          <w:rFonts w:asciiTheme="majorHAnsi" w:eastAsia="Tahoma" w:hAnsiTheme="majorHAnsi" w:cstheme="majorHAnsi"/>
          <w:b/>
          <w:bCs/>
          <w:sz w:val="32"/>
          <w:szCs w:val="32"/>
        </w:rPr>
        <w:t xml:space="preserve">             </w:t>
      </w:r>
      <w:r w:rsidRPr="0026203E">
        <w:rPr>
          <w:rFonts w:asciiTheme="majorHAnsi" w:hAnsiTheme="majorHAnsi" w:cstheme="majorHAnsi"/>
          <w:b/>
          <w:bCs/>
          <w:sz w:val="32"/>
          <w:szCs w:val="32"/>
        </w:rPr>
        <w:sym w:font="Symbol" w:char="F0F0"/>
      </w:r>
      <w:r w:rsidRPr="0026203E">
        <w:rPr>
          <w:rFonts w:asciiTheme="majorHAnsi" w:hAnsiTheme="majorHAnsi" w:cstheme="majorHAnsi"/>
          <w:b/>
          <w:bCs/>
          <w:sz w:val="32"/>
          <w:szCs w:val="24"/>
        </w:rPr>
        <w:t xml:space="preserve">   SI          </w:t>
      </w:r>
      <w:r w:rsidRPr="0026203E">
        <w:rPr>
          <w:rFonts w:asciiTheme="majorHAnsi" w:hAnsiTheme="majorHAnsi" w:cstheme="majorHAnsi"/>
          <w:b/>
          <w:bCs/>
          <w:sz w:val="32"/>
          <w:szCs w:val="32"/>
        </w:rPr>
        <w:sym w:font="Symbol" w:char="F0F0"/>
      </w:r>
      <w:r w:rsidRPr="0026203E">
        <w:rPr>
          <w:rFonts w:asciiTheme="majorHAnsi" w:hAnsiTheme="majorHAnsi" w:cstheme="majorHAnsi"/>
          <w:b/>
          <w:bCs/>
          <w:sz w:val="32"/>
          <w:szCs w:val="24"/>
        </w:rPr>
        <w:t xml:space="preserve">   NO</w:t>
      </w:r>
    </w:p>
    <w:p w14:paraId="7B622747" w14:textId="77777777" w:rsidR="00C777F2" w:rsidRDefault="00C777F2" w:rsidP="00C777F2">
      <w:pPr>
        <w:pStyle w:val="Standard"/>
        <w:tabs>
          <w:tab w:val="left" w:pos="1588"/>
          <w:tab w:val="left" w:pos="2580"/>
        </w:tabs>
        <w:ind w:left="1276"/>
        <w:jc w:val="both"/>
        <w:rPr>
          <w:rFonts w:asciiTheme="majorHAnsi" w:hAnsiTheme="majorHAnsi" w:cstheme="majorHAnsi"/>
        </w:rPr>
      </w:pPr>
    </w:p>
    <w:p w14:paraId="7F89C5ED" w14:textId="77777777" w:rsidR="00C777F2" w:rsidRDefault="00C777F2" w:rsidP="002D2EF5">
      <w:pPr>
        <w:pStyle w:val="Standard"/>
        <w:tabs>
          <w:tab w:val="left" w:pos="1588"/>
          <w:tab w:val="left" w:pos="2580"/>
        </w:tabs>
        <w:ind w:left="284" w:hanging="284"/>
        <w:jc w:val="both"/>
        <w:rPr>
          <w:rFonts w:asciiTheme="majorHAnsi" w:hAnsiTheme="majorHAnsi" w:cstheme="majorHAnsi"/>
        </w:rPr>
      </w:pPr>
      <w:r w:rsidRPr="006832D8">
        <w:rPr>
          <w:rFonts w:asciiTheme="majorHAnsi" w:hAnsiTheme="majorHAnsi" w:cstheme="majorHAnsi"/>
          <w:b/>
        </w:rPr>
        <w:t>3)</w:t>
      </w:r>
      <w:r>
        <w:rPr>
          <w:rFonts w:asciiTheme="majorHAnsi" w:hAnsiTheme="majorHAnsi" w:cstheme="majorHAnsi"/>
        </w:rPr>
        <w:t xml:space="preserve"> L’operatore economico </w:t>
      </w:r>
      <w:r w:rsidRPr="0026203E">
        <w:rPr>
          <w:rFonts w:asciiTheme="majorHAnsi" w:hAnsiTheme="majorHAnsi" w:cstheme="majorHAnsi"/>
        </w:rPr>
        <w:t>ha dimostrato significative o persistenti carenze nell'esecuzione di un precedente contratto di appalto o di concessione che ne hanno causato la risoluzione per inadempimento ovvero la condanna al risarcimento del danno o altre sanzioni comparabili</w:t>
      </w:r>
      <w:r w:rsidRPr="008D4B53">
        <w:rPr>
          <w:rFonts w:asciiTheme="majorHAnsi" w:hAnsiTheme="majorHAnsi" w:cstheme="majorHAnsi"/>
        </w:rPr>
        <w:t xml:space="preserve"> </w:t>
      </w:r>
      <w:r w:rsidRPr="0026203E">
        <w:rPr>
          <w:rFonts w:asciiTheme="majorHAnsi" w:hAnsiTheme="majorHAnsi" w:cstheme="majorHAnsi"/>
        </w:rPr>
        <w:t>(Art. 80, comma 5, lett. c-ter)</w:t>
      </w:r>
      <w:r>
        <w:rPr>
          <w:rFonts w:asciiTheme="majorHAnsi" w:hAnsiTheme="majorHAnsi" w:cstheme="majorHAnsi"/>
        </w:rPr>
        <w:t xml:space="preserve">? </w:t>
      </w:r>
    </w:p>
    <w:p w14:paraId="637B0E1B" w14:textId="5676DD61" w:rsidR="00C777F2" w:rsidRPr="0026203E" w:rsidRDefault="00C777F2" w:rsidP="00C777F2">
      <w:pPr>
        <w:pStyle w:val="Standard"/>
        <w:tabs>
          <w:tab w:val="left" w:pos="1588"/>
          <w:tab w:val="left" w:pos="2580"/>
        </w:tabs>
        <w:ind w:left="1276"/>
        <w:jc w:val="both"/>
        <w:rPr>
          <w:rFonts w:asciiTheme="majorHAnsi" w:eastAsia="Tahoma" w:hAnsiTheme="majorHAnsi" w:cstheme="majorHAnsi"/>
          <w:b/>
          <w:bCs/>
          <w:sz w:val="32"/>
          <w:szCs w:val="32"/>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26203E">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02D90924" w14:textId="77777777" w:rsidR="00C777F2" w:rsidRDefault="00C777F2" w:rsidP="00C777F2">
      <w:pPr>
        <w:pStyle w:val="Standard"/>
        <w:tabs>
          <w:tab w:val="left" w:pos="1588"/>
          <w:tab w:val="left" w:pos="2580"/>
        </w:tabs>
        <w:ind w:left="1276"/>
        <w:jc w:val="both"/>
        <w:rPr>
          <w:rFonts w:asciiTheme="majorHAnsi" w:hAnsiTheme="majorHAnsi" w:cstheme="majorHAnsi"/>
        </w:rPr>
      </w:pPr>
    </w:p>
    <w:p w14:paraId="5B4049B2" w14:textId="77777777" w:rsidR="00C777F2" w:rsidRDefault="00C777F2" w:rsidP="0026203E">
      <w:pPr>
        <w:pStyle w:val="Standard"/>
        <w:tabs>
          <w:tab w:val="left" w:pos="1588"/>
          <w:tab w:val="left" w:pos="2580"/>
        </w:tabs>
        <w:ind w:left="284" w:hanging="284"/>
        <w:jc w:val="both"/>
        <w:rPr>
          <w:rFonts w:asciiTheme="majorHAnsi" w:hAnsiTheme="majorHAnsi" w:cstheme="majorHAnsi"/>
        </w:rPr>
      </w:pPr>
      <w:r w:rsidRPr="006832D8">
        <w:rPr>
          <w:rFonts w:asciiTheme="majorHAnsi" w:hAnsiTheme="majorHAnsi" w:cstheme="majorHAnsi"/>
          <w:b/>
        </w:rPr>
        <w:t>4)</w:t>
      </w:r>
      <w:r>
        <w:rPr>
          <w:rFonts w:asciiTheme="majorHAnsi" w:hAnsiTheme="majorHAnsi" w:cstheme="majorHAnsi"/>
        </w:rPr>
        <w:t xml:space="preserve"> L’operatore </w:t>
      </w:r>
      <w:r w:rsidRPr="00D50EC7">
        <w:rPr>
          <w:rFonts w:asciiTheme="majorHAnsi" w:hAnsiTheme="majorHAnsi" w:cstheme="majorHAnsi"/>
        </w:rPr>
        <w:t xml:space="preserve">economico </w:t>
      </w:r>
      <w:r w:rsidRPr="00D50EC7">
        <w:rPr>
          <w:rFonts w:asciiTheme="majorHAnsi" w:hAnsiTheme="majorHAnsi" w:cstheme="majorHAnsi"/>
          <w:bCs/>
        </w:rPr>
        <w:t>ha commesso grave inadempimento nei confronti di uno o più subappaltatori, riconosciuto o accertato con sentenza passata in giudicato</w:t>
      </w:r>
      <w:r w:rsidRPr="00D50EC7">
        <w:rPr>
          <w:rFonts w:asciiTheme="majorHAnsi" w:hAnsiTheme="majorHAnsi" w:cstheme="majorHAnsi"/>
        </w:rPr>
        <w:t xml:space="preserve"> </w:t>
      </w:r>
      <w:r w:rsidRPr="00D50EC7">
        <w:rPr>
          <w:rFonts w:asciiTheme="majorHAnsi" w:eastAsia="Tahoma" w:hAnsiTheme="majorHAnsi" w:cstheme="majorHAnsi"/>
          <w:szCs w:val="24"/>
        </w:rPr>
        <w:t>(Art. 80, comma 5, lett</w:t>
      </w:r>
      <w:r>
        <w:rPr>
          <w:rFonts w:asciiTheme="majorHAnsi" w:eastAsia="Tahoma" w:hAnsiTheme="majorHAnsi" w:cstheme="majorHAnsi"/>
          <w:szCs w:val="24"/>
        </w:rPr>
        <w:t>. c-quater)</w:t>
      </w:r>
      <w:r>
        <w:rPr>
          <w:rFonts w:asciiTheme="majorHAnsi" w:hAnsiTheme="majorHAnsi" w:cstheme="majorHAnsi"/>
        </w:rPr>
        <w:t xml:space="preserve">? </w:t>
      </w:r>
    </w:p>
    <w:p w14:paraId="4C582488" w14:textId="77777777" w:rsidR="00C777F2" w:rsidRPr="0026203E" w:rsidRDefault="00C777F2" w:rsidP="00C777F2">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6C7E5157" w14:textId="77777777" w:rsidR="00C777F2" w:rsidRPr="00887E0A" w:rsidRDefault="00C777F2" w:rsidP="00C777F2">
      <w:pPr>
        <w:pStyle w:val="Standard"/>
        <w:tabs>
          <w:tab w:val="left" w:pos="1588"/>
          <w:tab w:val="left" w:pos="2580"/>
        </w:tabs>
        <w:ind w:left="1304"/>
        <w:jc w:val="both"/>
        <w:rPr>
          <w:rFonts w:asciiTheme="majorHAnsi" w:hAnsiTheme="majorHAnsi" w:cstheme="majorHAnsi"/>
        </w:rPr>
      </w:pPr>
    </w:p>
    <w:p w14:paraId="450371F0" w14:textId="77777777" w:rsidR="00C777F2" w:rsidRPr="006832D8" w:rsidRDefault="00C777F2" w:rsidP="002D2EF5">
      <w:pPr>
        <w:pStyle w:val="Standard"/>
        <w:tabs>
          <w:tab w:val="left" w:pos="1588"/>
          <w:tab w:val="left" w:pos="2580"/>
        </w:tabs>
        <w:ind w:left="284" w:hanging="284"/>
        <w:jc w:val="both"/>
        <w:rPr>
          <w:rFonts w:asciiTheme="majorHAnsi" w:hAnsiTheme="majorHAnsi" w:cstheme="majorHAnsi"/>
        </w:rPr>
      </w:pPr>
      <w:r w:rsidRPr="006832D8">
        <w:rPr>
          <w:rFonts w:asciiTheme="majorHAnsi" w:eastAsia="Tahoma" w:hAnsiTheme="majorHAnsi" w:cstheme="majorHAnsi"/>
          <w:b/>
          <w:szCs w:val="24"/>
        </w:rPr>
        <w:t>5)</w:t>
      </w:r>
      <w:r>
        <w:rPr>
          <w:rFonts w:asciiTheme="majorHAnsi" w:eastAsia="Tahoma" w:hAnsiTheme="majorHAnsi" w:cstheme="majorHAnsi"/>
          <w:szCs w:val="24"/>
        </w:rPr>
        <w:t xml:space="preserve"> </w:t>
      </w:r>
      <w:r w:rsidRPr="006832D8">
        <w:rPr>
          <w:rFonts w:asciiTheme="majorHAnsi" w:eastAsia="Tahoma" w:hAnsiTheme="majorHAnsi" w:cstheme="majorHAnsi"/>
          <w:szCs w:val="24"/>
        </w:rPr>
        <w:t>L’operatore economico ha presentato nella procedura di gara in corso o negli affidamenti di subappalti documentazione o dichiarazioni non veritiere (Art. 80, comma 5, lettera f-bis)?</w:t>
      </w:r>
    </w:p>
    <w:p w14:paraId="3036DD6E" w14:textId="77777777" w:rsidR="00C777F2" w:rsidRPr="0026203E" w:rsidRDefault="00C777F2" w:rsidP="0026203E">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43D98540" w14:textId="77777777" w:rsidR="00C777F2" w:rsidRDefault="00C777F2" w:rsidP="00C777F2">
      <w:pPr>
        <w:pStyle w:val="Standard"/>
        <w:widowControl w:val="0"/>
        <w:tabs>
          <w:tab w:val="left" w:pos="-14930"/>
          <w:tab w:val="left" w:pos="-13938"/>
        </w:tabs>
        <w:ind w:left="1276"/>
        <w:jc w:val="both"/>
        <w:rPr>
          <w:rFonts w:asciiTheme="majorHAnsi" w:hAnsiTheme="majorHAnsi" w:cstheme="majorHAnsi"/>
          <w:szCs w:val="24"/>
        </w:rPr>
      </w:pPr>
    </w:p>
    <w:p w14:paraId="0AD9BC40" w14:textId="77777777" w:rsidR="00C777F2" w:rsidRPr="00865002" w:rsidRDefault="00C777F2" w:rsidP="002D2EF5">
      <w:pPr>
        <w:pStyle w:val="Standard"/>
        <w:widowControl w:val="0"/>
        <w:tabs>
          <w:tab w:val="left" w:pos="-14476"/>
          <w:tab w:val="left" w:pos="-13484"/>
        </w:tabs>
        <w:spacing w:line="276" w:lineRule="auto"/>
        <w:ind w:left="284" w:hanging="284"/>
        <w:jc w:val="both"/>
        <w:rPr>
          <w:rFonts w:asciiTheme="majorHAnsi" w:hAnsiTheme="majorHAnsi" w:cstheme="majorHAnsi"/>
        </w:rPr>
      </w:pPr>
      <w:r w:rsidRPr="00791A02">
        <w:rPr>
          <w:rFonts w:asciiTheme="majorHAnsi" w:hAnsiTheme="majorHAnsi" w:cstheme="majorHAnsi"/>
          <w:b/>
          <w:szCs w:val="24"/>
        </w:rPr>
        <w:t>6)</w:t>
      </w:r>
      <w:r>
        <w:rPr>
          <w:rFonts w:asciiTheme="majorHAnsi" w:hAnsiTheme="majorHAnsi" w:cstheme="majorHAnsi"/>
          <w:szCs w:val="24"/>
        </w:rPr>
        <w:t xml:space="preserve"> </w:t>
      </w:r>
      <w:r w:rsidRPr="00034030">
        <w:rPr>
          <w:rFonts w:asciiTheme="majorHAnsi" w:eastAsia="Tahoma" w:hAnsiTheme="majorHAnsi" w:cstheme="majorHAnsi"/>
          <w:szCs w:val="24"/>
        </w:rPr>
        <w:t>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14:paraId="5E17881D" w14:textId="77777777" w:rsidR="00C777F2" w:rsidRPr="0026203E" w:rsidRDefault="00C777F2" w:rsidP="0026203E">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47CDA876" w14:textId="77777777" w:rsidR="00C777F2" w:rsidRDefault="00C777F2" w:rsidP="00C777F2">
      <w:pPr>
        <w:pStyle w:val="Standard"/>
        <w:widowControl w:val="0"/>
        <w:tabs>
          <w:tab w:val="left" w:pos="-14476"/>
          <w:tab w:val="left" w:pos="-13484"/>
        </w:tabs>
        <w:ind w:left="1304"/>
        <w:jc w:val="both"/>
        <w:rPr>
          <w:rFonts w:asciiTheme="majorHAnsi" w:hAnsiTheme="majorHAnsi" w:cstheme="majorHAnsi"/>
          <w:szCs w:val="24"/>
        </w:rPr>
      </w:pPr>
    </w:p>
    <w:p w14:paraId="37C48E3C" w14:textId="77777777" w:rsidR="00C777F2" w:rsidRPr="00254198" w:rsidRDefault="00C777F2" w:rsidP="002D2EF5">
      <w:pPr>
        <w:pStyle w:val="Standard"/>
        <w:widowControl w:val="0"/>
        <w:tabs>
          <w:tab w:val="left" w:pos="-14476"/>
          <w:tab w:val="left" w:pos="-13484"/>
        </w:tabs>
        <w:spacing w:line="276" w:lineRule="auto"/>
        <w:ind w:left="284" w:hanging="284"/>
        <w:jc w:val="both"/>
        <w:rPr>
          <w:rFonts w:asciiTheme="majorHAnsi" w:hAnsiTheme="majorHAnsi" w:cstheme="majorHAnsi"/>
        </w:rPr>
      </w:pPr>
      <w:r w:rsidRPr="00261D98">
        <w:rPr>
          <w:rFonts w:asciiTheme="majorHAnsi" w:hAnsiTheme="majorHAnsi" w:cstheme="majorHAnsi"/>
          <w:b/>
          <w:szCs w:val="24"/>
        </w:rPr>
        <w:t>7)</w:t>
      </w:r>
      <w:r>
        <w:rPr>
          <w:rFonts w:asciiTheme="majorHAnsi" w:hAnsiTheme="majorHAnsi" w:cstheme="majorHAnsi"/>
          <w:szCs w:val="24"/>
        </w:rPr>
        <w:t xml:space="preserve"> </w:t>
      </w:r>
      <w:r w:rsidRPr="00254198">
        <w:rPr>
          <w:rFonts w:asciiTheme="majorHAnsi" w:eastAsia="Tahoma" w:hAnsiTheme="majorHAnsi" w:cstheme="majorHAnsi"/>
          <w:szCs w:val="24"/>
        </w:rPr>
        <w:t xml:space="preserve">L’operatore economico è stato vittima dei reati previsti e puniti dagli </w:t>
      </w:r>
      <w:hyperlink r:id="rId8" w:anchor="317" w:history="1">
        <w:r w:rsidRPr="00254198">
          <w:rPr>
            <w:rStyle w:val="Collegamentoipertestuale"/>
            <w:rFonts w:asciiTheme="majorHAnsi" w:eastAsia="Tahoma" w:hAnsiTheme="majorHAnsi" w:cstheme="majorHAnsi"/>
            <w:color w:val="auto"/>
            <w:szCs w:val="24"/>
            <w:u w:val="none"/>
          </w:rPr>
          <w:t>articoli 317</w:t>
        </w:r>
      </w:hyperlink>
      <w:r w:rsidRPr="00254198">
        <w:rPr>
          <w:rFonts w:asciiTheme="majorHAnsi" w:eastAsia="Tahoma" w:hAnsiTheme="majorHAnsi" w:cstheme="majorHAnsi"/>
          <w:szCs w:val="24"/>
        </w:rPr>
        <w:t xml:space="preserve"> e </w:t>
      </w:r>
      <w:hyperlink r:id="rId9" w:anchor="629" w:history="1">
        <w:r w:rsidRPr="00254198">
          <w:rPr>
            <w:rStyle w:val="Collegamentoipertestuale"/>
            <w:rFonts w:asciiTheme="majorHAnsi" w:eastAsia="Tahoma" w:hAnsiTheme="majorHAnsi" w:cstheme="majorHAnsi"/>
            <w:color w:val="auto"/>
            <w:szCs w:val="24"/>
            <w:u w:val="none"/>
          </w:rPr>
          <w:t>629 del codice penale</w:t>
        </w:r>
      </w:hyperlink>
      <w:r w:rsidRPr="00254198">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14:paraId="0A9165B2" w14:textId="2B7A3D3A" w:rsidR="00C777F2" w:rsidRPr="0026203E" w:rsidRDefault="00C777F2" w:rsidP="0026203E">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sidR="002D2EF5">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06F72599" w14:textId="77777777" w:rsidR="00C777F2" w:rsidRPr="00034030" w:rsidRDefault="00C777F2" w:rsidP="002D2EF5">
      <w:pPr>
        <w:pStyle w:val="Standard"/>
        <w:widowControl w:val="0"/>
        <w:tabs>
          <w:tab w:val="left" w:pos="-14476"/>
          <w:tab w:val="left" w:pos="-13484"/>
        </w:tabs>
        <w:spacing w:line="276" w:lineRule="auto"/>
        <w:ind w:left="28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sidRPr="0026203E">
        <w:rPr>
          <w:rFonts w:asciiTheme="majorHAnsi"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526A2071" w14:textId="77777777" w:rsidR="00C777F2" w:rsidRDefault="00C777F2" w:rsidP="00C777F2">
      <w:pPr>
        <w:pStyle w:val="Standard"/>
        <w:widowControl w:val="0"/>
        <w:tabs>
          <w:tab w:val="left" w:pos="-14476"/>
          <w:tab w:val="left" w:pos="-13484"/>
        </w:tabs>
        <w:ind w:left="1304"/>
        <w:jc w:val="both"/>
        <w:rPr>
          <w:rFonts w:asciiTheme="majorHAnsi" w:hAnsiTheme="majorHAnsi" w:cstheme="majorHAnsi"/>
          <w:szCs w:val="24"/>
        </w:rPr>
      </w:pPr>
    </w:p>
    <w:p w14:paraId="0C6A1811" w14:textId="754F0879" w:rsidR="0046321D" w:rsidRPr="00254198" w:rsidRDefault="0046321D" w:rsidP="0046321D">
      <w:pPr>
        <w:pStyle w:val="Standard"/>
        <w:widowControl w:val="0"/>
        <w:tabs>
          <w:tab w:val="left" w:pos="-14476"/>
          <w:tab w:val="left" w:pos="-13484"/>
        </w:tabs>
        <w:spacing w:line="276" w:lineRule="auto"/>
        <w:ind w:left="284" w:hanging="284"/>
        <w:jc w:val="both"/>
        <w:rPr>
          <w:rFonts w:asciiTheme="majorHAnsi" w:hAnsiTheme="majorHAnsi" w:cstheme="majorHAnsi"/>
        </w:rPr>
      </w:pPr>
      <w:r>
        <w:rPr>
          <w:rFonts w:asciiTheme="majorHAnsi" w:hAnsiTheme="majorHAnsi" w:cstheme="majorHAnsi"/>
          <w:b/>
          <w:szCs w:val="24"/>
        </w:rPr>
        <w:t>8</w:t>
      </w:r>
      <w:r w:rsidRPr="00261D98">
        <w:rPr>
          <w:rFonts w:asciiTheme="majorHAnsi" w:hAnsiTheme="majorHAnsi" w:cstheme="majorHAnsi"/>
          <w:b/>
          <w:szCs w:val="24"/>
        </w:rPr>
        <w:t>)</w:t>
      </w:r>
      <w:r>
        <w:rPr>
          <w:rFonts w:asciiTheme="majorHAnsi" w:hAnsiTheme="majorHAnsi" w:cstheme="majorHAnsi"/>
          <w:szCs w:val="24"/>
        </w:rPr>
        <w:t xml:space="preserve"> </w:t>
      </w:r>
      <w:r w:rsidRPr="00254198">
        <w:rPr>
          <w:rFonts w:asciiTheme="majorHAnsi" w:eastAsia="Tahoma" w:hAnsiTheme="majorHAnsi" w:cstheme="majorHAnsi"/>
          <w:szCs w:val="24"/>
        </w:rPr>
        <w:t>L’operatore economico</w:t>
      </w:r>
      <w:r w:rsidR="006863E1">
        <w:rPr>
          <w:rFonts w:asciiTheme="majorHAnsi" w:eastAsia="Tahoma" w:hAnsiTheme="majorHAnsi" w:cstheme="majorHAnsi"/>
          <w:szCs w:val="24"/>
        </w:rPr>
        <w:t xml:space="preserve"> ha in corso procedimenti, non definitivamente accertati, relativi al </w:t>
      </w:r>
      <w:r>
        <w:rPr>
          <w:rFonts w:asciiTheme="majorHAnsi" w:eastAsia="Tahoma" w:hAnsiTheme="majorHAnsi" w:cstheme="majorHAnsi"/>
          <w:szCs w:val="24"/>
        </w:rPr>
        <w:t xml:space="preserve">NON </w:t>
      </w:r>
      <w:r w:rsidR="006863E1">
        <w:rPr>
          <w:rFonts w:asciiTheme="majorHAnsi" w:eastAsia="Tahoma" w:hAnsiTheme="majorHAnsi" w:cstheme="majorHAnsi"/>
          <w:szCs w:val="24"/>
        </w:rPr>
        <w:t>aver</w:t>
      </w:r>
      <w:r>
        <w:rPr>
          <w:rFonts w:asciiTheme="majorHAnsi" w:eastAsia="Tahoma" w:hAnsiTheme="majorHAnsi" w:cstheme="majorHAnsi"/>
          <w:szCs w:val="24"/>
        </w:rPr>
        <w:t xml:space="preserve"> ottemperato agli obblighi relativi al pagamento delle imposte e tasse o dei contributi previdenziali</w:t>
      </w:r>
      <w:r w:rsidRPr="00254198">
        <w:rPr>
          <w:rFonts w:asciiTheme="majorHAnsi" w:eastAsia="Tahoma" w:hAnsiTheme="majorHAnsi" w:cstheme="majorHAnsi"/>
          <w:szCs w:val="24"/>
        </w:rPr>
        <w:t xml:space="preserve"> (Art. 80, </w:t>
      </w:r>
      <w:r w:rsidRPr="006863E1">
        <w:rPr>
          <w:rFonts w:asciiTheme="majorHAnsi" w:eastAsia="Tahoma" w:hAnsiTheme="majorHAnsi" w:cstheme="majorHAnsi"/>
          <w:szCs w:val="24"/>
        </w:rPr>
        <w:t xml:space="preserve">comma </w:t>
      </w:r>
      <w:r w:rsidR="006863E1" w:rsidRPr="006863E1">
        <w:rPr>
          <w:rFonts w:asciiTheme="majorHAnsi" w:eastAsia="Tahoma" w:hAnsiTheme="majorHAnsi" w:cstheme="majorHAnsi"/>
          <w:szCs w:val="24"/>
        </w:rPr>
        <w:t>4</w:t>
      </w:r>
      <w:r w:rsidRPr="00254198">
        <w:rPr>
          <w:rFonts w:asciiTheme="majorHAnsi" w:eastAsia="Tahoma" w:hAnsiTheme="majorHAnsi" w:cstheme="majorHAnsi"/>
          <w:szCs w:val="24"/>
        </w:rPr>
        <w:t>)?</w:t>
      </w:r>
    </w:p>
    <w:p w14:paraId="5D29F15B" w14:textId="77777777" w:rsidR="0046321D" w:rsidRPr="0026203E" w:rsidRDefault="0046321D" w:rsidP="0046321D">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508CC4FF" w14:textId="273539FF" w:rsidR="0046321D" w:rsidRDefault="0046321D" w:rsidP="006863E1">
      <w:pPr>
        <w:pStyle w:val="Standard"/>
        <w:widowControl w:val="0"/>
        <w:tabs>
          <w:tab w:val="left" w:pos="-14476"/>
          <w:tab w:val="left" w:pos="-13484"/>
        </w:tabs>
        <w:spacing w:line="276" w:lineRule="auto"/>
        <w:ind w:left="284"/>
        <w:jc w:val="both"/>
        <w:rPr>
          <w:rFonts w:asciiTheme="majorHAnsi" w:eastAsia="Tahoma" w:hAnsiTheme="majorHAnsi" w:cstheme="majorHAnsi"/>
          <w:b/>
          <w:szCs w:val="24"/>
        </w:rPr>
      </w:pPr>
      <w:r w:rsidRPr="00034030">
        <w:rPr>
          <w:rFonts w:asciiTheme="majorHAnsi" w:eastAsia="Tahoma" w:hAnsiTheme="majorHAnsi" w:cstheme="majorHAnsi"/>
          <w:szCs w:val="24"/>
        </w:rPr>
        <w:t xml:space="preserve">In caso di risposta affermativa, </w:t>
      </w:r>
      <w:r w:rsidR="006863E1">
        <w:rPr>
          <w:rFonts w:asciiTheme="majorHAnsi" w:eastAsia="Tahoma" w:hAnsiTheme="majorHAnsi" w:cstheme="majorHAnsi"/>
          <w:szCs w:val="24"/>
        </w:rPr>
        <w:t>indicare la tipologia di imposte, tasse o contributi, l’ente di riferimento e l’importo: _______________________________________________</w:t>
      </w:r>
    </w:p>
    <w:p w14:paraId="7BCF4540" w14:textId="77777777" w:rsidR="0046321D" w:rsidRDefault="0046321D" w:rsidP="00C777F2">
      <w:pPr>
        <w:pStyle w:val="Standard"/>
        <w:widowControl w:val="0"/>
        <w:tabs>
          <w:tab w:val="left" w:pos="-14476"/>
          <w:tab w:val="left" w:pos="-13484"/>
        </w:tabs>
        <w:suppressAutoHyphens w:val="0"/>
        <w:spacing w:line="276" w:lineRule="auto"/>
        <w:jc w:val="both"/>
        <w:rPr>
          <w:rFonts w:asciiTheme="majorHAnsi" w:eastAsia="Tahoma" w:hAnsiTheme="majorHAnsi" w:cstheme="majorHAnsi"/>
          <w:b/>
          <w:szCs w:val="24"/>
        </w:rPr>
      </w:pPr>
    </w:p>
    <w:p w14:paraId="4C6B824A" w14:textId="28BD2F98" w:rsidR="00C777F2" w:rsidRPr="00383CE3" w:rsidRDefault="006863E1" w:rsidP="00C777F2">
      <w:pPr>
        <w:pStyle w:val="Standard"/>
        <w:widowControl w:val="0"/>
        <w:tabs>
          <w:tab w:val="left" w:pos="-14476"/>
          <w:tab w:val="left" w:pos="-13484"/>
        </w:tabs>
        <w:suppressAutoHyphens w:val="0"/>
        <w:spacing w:line="276" w:lineRule="auto"/>
        <w:jc w:val="both"/>
        <w:rPr>
          <w:rFonts w:asciiTheme="majorHAnsi" w:hAnsiTheme="majorHAnsi" w:cstheme="majorHAnsi"/>
        </w:rPr>
      </w:pPr>
      <w:r w:rsidRPr="006863E1">
        <w:rPr>
          <w:rFonts w:asciiTheme="majorHAnsi" w:eastAsia="Tahoma" w:hAnsiTheme="majorHAnsi" w:cstheme="majorHAnsi"/>
          <w:b/>
          <w:szCs w:val="24"/>
        </w:rPr>
        <w:t>9</w:t>
      </w:r>
      <w:r w:rsidR="00C777F2" w:rsidRPr="006863E1">
        <w:rPr>
          <w:rFonts w:asciiTheme="majorHAnsi" w:eastAsia="Tahoma" w:hAnsiTheme="majorHAnsi" w:cstheme="majorHAnsi"/>
          <w:b/>
          <w:szCs w:val="24"/>
        </w:rPr>
        <w:t>)</w:t>
      </w:r>
      <w:r w:rsidR="00C777F2">
        <w:rPr>
          <w:rFonts w:asciiTheme="majorHAnsi" w:eastAsia="Tahoma" w:hAnsiTheme="majorHAnsi" w:cstheme="majorHAnsi"/>
          <w:szCs w:val="24"/>
        </w:rPr>
        <w:t xml:space="preserve"> </w:t>
      </w:r>
      <w:r w:rsidR="00C777F2" w:rsidRPr="00383CE3">
        <w:rPr>
          <w:rFonts w:asciiTheme="majorHAnsi" w:eastAsia="Tahoma" w:hAnsiTheme="majorHAnsi" w:cstheme="majorHAnsi"/>
          <w:szCs w:val="24"/>
          <w:u w:val="single"/>
        </w:rPr>
        <w:t>Requisiti di idoneità professionale</w:t>
      </w:r>
      <w:r w:rsidR="00C777F2" w:rsidRPr="00383CE3">
        <w:rPr>
          <w:rFonts w:asciiTheme="majorHAnsi" w:eastAsia="Tahoma" w:hAnsiTheme="majorHAnsi" w:cstheme="majorHAnsi"/>
          <w:szCs w:val="24"/>
        </w:rPr>
        <w:t>:</w:t>
      </w:r>
    </w:p>
    <w:p w14:paraId="537238A8" w14:textId="77777777" w:rsidR="00C777F2" w:rsidRPr="00034030" w:rsidRDefault="00C777F2" w:rsidP="00C777F2">
      <w:pPr>
        <w:pStyle w:val="Standard"/>
        <w:widowControl w:val="0"/>
        <w:tabs>
          <w:tab w:val="left" w:pos="-14760"/>
          <w:tab w:val="left" w:pos="-13768"/>
        </w:tabs>
        <w:ind w:left="1020"/>
        <w:jc w:val="both"/>
        <w:rPr>
          <w:rFonts w:asciiTheme="majorHAnsi" w:hAnsiTheme="majorHAnsi" w:cstheme="majorHAnsi"/>
          <w:szCs w:val="24"/>
        </w:rPr>
      </w:pPr>
    </w:p>
    <w:p w14:paraId="5FF474D3" w14:textId="77777777" w:rsidR="00C777F2" w:rsidRPr="00B56141" w:rsidRDefault="00C777F2" w:rsidP="002D2EF5">
      <w:pPr>
        <w:pStyle w:val="Standard"/>
        <w:widowControl w:val="0"/>
        <w:numPr>
          <w:ilvl w:val="0"/>
          <w:numId w:val="2"/>
        </w:numPr>
        <w:tabs>
          <w:tab w:val="left" w:pos="-15780"/>
          <w:tab w:val="left" w:pos="-14788"/>
        </w:tabs>
        <w:spacing w:line="360" w:lineRule="auto"/>
        <w:ind w:left="567" w:hanging="283"/>
        <w:jc w:val="both"/>
        <w:rPr>
          <w:rFonts w:asciiTheme="majorHAnsi" w:hAnsiTheme="majorHAnsi" w:cstheme="majorHAnsi"/>
        </w:rPr>
      </w:pPr>
      <w:r w:rsidRPr="00034030">
        <w:rPr>
          <w:rFonts w:asciiTheme="majorHAnsi" w:eastAsia="Tahoma" w:hAnsiTheme="majorHAnsi" w:cstheme="majorHAnsi"/>
          <w:szCs w:val="24"/>
        </w:rPr>
        <w:t xml:space="preserve">Iscrizione </w:t>
      </w:r>
      <w:r w:rsidRPr="00F93944">
        <w:rPr>
          <w:rFonts w:asciiTheme="majorHAnsi" w:eastAsia="Tahoma" w:hAnsiTheme="majorHAnsi" w:cstheme="majorHAnsi"/>
          <w:bCs/>
          <w:szCs w:val="24"/>
        </w:rPr>
        <w:t>nel registro tenuto dalla Camera di commercio industria, artigianato e agricoltura oppure nel registro delle commissioni provinciali per l’artigianato per attività coerenti con quelle oggetto della presente procedura di gara</w:t>
      </w:r>
      <w:r w:rsidRPr="00034030">
        <w:rPr>
          <w:rFonts w:asciiTheme="majorHAnsi" w:eastAsia="Tahoma" w:hAnsiTheme="majorHAnsi" w:cstheme="majorHAnsi"/>
          <w:szCs w:val="24"/>
        </w:rPr>
        <w:t xml:space="preserve">: </w:t>
      </w:r>
    </w:p>
    <w:p w14:paraId="40329CCB" w14:textId="71D3BBCA" w:rsidR="00C777F2" w:rsidRPr="002D2EF5" w:rsidRDefault="002D2EF5" w:rsidP="00C777F2">
      <w:pPr>
        <w:pStyle w:val="Standard"/>
        <w:widowControl w:val="0"/>
        <w:tabs>
          <w:tab w:val="left" w:pos="-15780"/>
          <w:tab w:val="left" w:pos="-14788"/>
        </w:tabs>
        <w:spacing w:line="360" w:lineRule="auto"/>
        <w:ind w:left="1440"/>
        <w:jc w:val="both"/>
        <w:rPr>
          <w:rFonts w:asciiTheme="majorHAnsi" w:eastAsia="Tahoma" w:hAnsiTheme="majorHAnsi" w:cstheme="majorHAnsi"/>
          <w:b/>
          <w:bCs/>
          <w:sz w:val="32"/>
          <w:szCs w:val="32"/>
        </w:rPr>
      </w:pPr>
      <w:r>
        <w:rPr>
          <w:rFonts w:asciiTheme="majorHAnsi" w:eastAsia="Tahoma" w:hAnsiTheme="majorHAnsi" w:cstheme="majorHAnsi"/>
          <w:b/>
          <w:bCs/>
          <w:sz w:val="32"/>
          <w:szCs w:val="32"/>
        </w:rPr>
        <w:t xml:space="preserve">       </w:t>
      </w:r>
      <w:r w:rsidR="00C777F2" w:rsidRPr="002D2EF5">
        <w:rPr>
          <w:rFonts w:asciiTheme="majorHAnsi" w:eastAsia="Tahoma" w:hAnsiTheme="majorHAnsi" w:cstheme="majorHAnsi"/>
          <w:b/>
          <w:bCs/>
          <w:sz w:val="32"/>
          <w:szCs w:val="32"/>
        </w:rPr>
        <w:t xml:space="preserve">    </w:t>
      </w:r>
      <w:r w:rsidR="00C777F2" w:rsidRPr="002D2EF5">
        <w:rPr>
          <w:rFonts w:asciiTheme="majorHAnsi" w:hAnsiTheme="majorHAnsi" w:cstheme="majorHAnsi"/>
          <w:b/>
          <w:bCs/>
          <w:sz w:val="32"/>
          <w:szCs w:val="32"/>
        </w:rPr>
        <w:sym w:font="Symbol" w:char="F0F0"/>
      </w:r>
      <w:r w:rsidR="00C777F2" w:rsidRPr="002D2EF5">
        <w:rPr>
          <w:rFonts w:asciiTheme="majorHAnsi" w:eastAsia="Tahoma" w:hAnsiTheme="majorHAnsi" w:cstheme="majorHAnsi"/>
          <w:b/>
          <w:bCs/>
          <w:sz w:val="32"/>
          <w:szCs w:val="32"/>
        </w:rPr>
        <w:t xml:space="preserve">   SI          </w:t>
      </w:r>
      <w:r w:rsidR="00C777F2" w:rsidRPr="002D2EF5">
        <w:rPr>
          <w:rFonts w:asciiTheme="majorHAnsi" w:hAnsiTheme="majorHAnsi" w:cstheme="majorHAnsi"/>
          <w:b/>
          <w:bCs/>
          <w:sz w:val="32"/>
          <w:szCs w:val="32"/>
        </w:rPr>
        <w:sym w:font="Symbol" w:char="F0F0"/>
      </w:r>
      <w:r w:rsidR="00C777F2" w:rsidRPr="002D2EF5">
        <w:rPr>
          <w:rFonts w:asciiTheme="majorHAnsi" w:eastAsia="Tahoma" w:hAnsiTheme="majorHAnsi" w:cstheme="majorHAnsi"/>
          <w:b/>
          <w:bCs/>
          <w:sz w:val="32"/>
          <w:szCs w:val="32"/>
        </w:rPr>
        <w:t xml:space="preserve">   NO</w:t>
      </w:r>
    </w:p>
    <w:p w14:paraId="70B5DEED" w14:textId="77777777" w:rsidR="00214300" w:rsidRPr="00034030" w:rsidRDefault="00214300" w:rsidP="00214300">
      <w:pPr>
        <w:pStyle w:val="Standard"/>
        <w:widowControl w:val="0"/>
        <w:tabs>
          <w:tab w:val="left" w:pos="-14760"/>
          <w:tab w:val="left" w:pos="-13768"/>
        </w:tabs>
        <w:ind w:left="1020"/>
        <w:jc w:val="both"/>
        <w:rPr>
          <w:rFonts w:asciiTheme="majorHAnsi" w:hAnsiTheme="majorHAnsi" w:cstheme="majorHAnsi"/>
          <w:szCs w:val="24"/>
        </w:rPr>
      </w:pPr>
    </w:p>
    <w:p w14:paraId="0C36195F" w14:textId="693987F2" w:rsidR="00F847F7" w:rsidRDefault="006863E1" w:rsidP="00C777F2">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b/>
          <w:szCs w:val="24"/>
        </w:rPr>
        <w:t>10</w:t>
      </w:r>
      <w:r w:rsidR="00C777F2" w:rsidRPr="00C777F2">
        <w:rPr>
          <w:rFonts w:asciiTheme="majorHAnsi" w:eastAsia="Tahoma" w:hAnsiTheme="majorHAnsi" w:cstheme="majorHAnsi"/>
          <w:b/>
          <w:szCs w:val="24"/>
        </w:rPr>
        <w:t>)</w:t>
      </w:r>
      <w:r w:rsidR="00C777F2">
        <w:rPr>
          <w:rFonts w:asciiTheme="majorHAnsi" w:eastAsia="Tahoma" w:hAnsiTheme="majorHAnsi" w:cstheme="majorHAnsi"/>
          <w:szCs w:val="24"/>
        </w:rPr>
        <w:t xml:space="preserve"> </w:t>
      </w:r>
      <w:r w:rsidR="00E55704">
        <w:rPr>
          <w:rFonts w:asciiTheme="majorHAnsi" w:eastAsia="Tahoma" w:hAnsiTheme="majorHAnsi" w:cstheme="majorHAnsi"/>
          <w:szCs w:val="24"/>
        </w:rPr>
        <w:t>Essere in possesso di Attestazione di Qualificazione SOA nella categoria:</w:t>
      </w:r>
    </w:p>
    <w:p w14:paraId="1277FAF3" w14:textId="4932EEDD" w:rsidR="00E55704" w:rsidRPr="00547216" w:rsidRDefault="00FC528A" w:rsidP="0027137A">
      <w:pPr>
        <w:pStyle w:val="Standard"/>
        <w:widowControl w:val="0"/>
        <w:numPr>
          <w:ilvl w:val="1"/>
          <w:numId w:val="3"/>
        </w:numPr>
        <w:tabs>
          <w:tab w:val="left" w:pos="-15780"/>
          <w:tab w:val="left" w:pos="-14788"/>
        </w:tabs>
        <w:spacing w:line="360" w:lineRule="auto"/>
        <w:ind w:left="993" w:hanging="426"/>
        <w:jc w:val="both"/>
        <w:rPr>
          <w:rFonts w:asciiTheme="majorHAnsi" w:eastAsia="Tahoma" w:hAnsiTheme="majorHAnsi" w:cstheme="majorHAnsi"/>
          <w:szCs w:val="24"/>
        </w:rPr>
      </w:pPr>
      <w:r w:rsidRPr="0027137A">
        <w:rPr>
          <w:rFonts w:asciiTheme="majorHAnsi" w:eastAsia="Tahoma" w:hAnsiTheme="majorHAnsi" w:cstheme="majorHAnsi"/>
          <w:b/>
          <w:bCs/>
          <w:sz w:val="28"/>
          <w:szCs w:val="28"/>
          <w:u w:val="single"/>
        </w:rPr>
        <w:t>OG</w:t>
      </w:r>
      <w:r w:rsidR="0027137A" w:rsidRPr="0027137A">
        <w:rPr>
          <w:rFonts w:asciiTheme="majorHAnsi" w:eastAsia="Tahoma" w:hAnsiTheme="majorHAnsi" w:cstheme="majorHAnsi"/>
          <w:b/>
          <w:bCs/>
          <w:sz w:val="28"/>
          <w:szCs w:val="28"/>
          <w:u w:val="single"/>
        </w:rPr>
        <w:t xml:space="preserve"> </w:t>
      </w:r>
      <w:r w:rsidRPr="0027137A">
        <w:rPr>
          <w:rFonts w:asciiTheme="majorHAnsi" w:eastAsia="Tahoma" w:hAnsiTheme="majorHAnsi" w:cstheme="majorHAnsi"/>
          <w:b/>
          <w:bCs/>
          <w:sz w:val="28"/>
          <w:szCs w:val="28"/>
          <w:u w:val="single"/>
        </w:rPr>
        <w:t>2</w:t>
      </w:r>
      <w:r w:rsidR="00E55704">
        <w:rPr>
          <w:rFonts w:asciiTheme="majorHAnsi" w:eastAsia="Tahoma" w:hAnsiTheme="majorHAnsi" w:cstheme="majorHAnsi"/>
          <w:szCs w:val="24"/>
        </w:rPr>
        <w:t xml:space="preserve"> </w:t>
      </w:r>
      <w:r w:rsidR="0027137A">
        <w:rPr>
          <w:rFonts w:asciiTheme="majorHAnsi" w:eastAsia="Tahoma" w:hAnsiTheme="majorHAnsi" w:cstheme="majorHAnsi"/>
          <w:szCs w:val="24"/>
        </w:rPr>
        <w:tab/>
      </w:r>
      <w:r w:rsidR="00E55704">
        <w:rPr>
          <w:rFonts w:asciiTheme="majorHAnsi" w:eastAsia="Tahoma" w:hAnsiTheme="majorHAnsi" w:cstheme="majorHAnsi"/>
          <w:szCs w:val="24"/>
        </w:rPr>
        <w:t xml:space="preserve">Classifica </w:t>
      </w:r>
      <w:r w:rsidRPr="0027137A">
        <w:rPr>
          <w:rFonts w:asciiTheme="majorHAnsi" w:eastAsia="Tahoma" w:hAnsiTheme="majorHAnsi" w:cstheme="majorHAnsi"/>
          <w:b/>
          <w:bCs/>
          <w:sz w:val="28"/>
          <w:szCs w:val="28"/>
        </w:rPr>
        <w:t>III bis</w:t>
      </w:r>
      <w:r w:rsidR="00E55704">
        <w:rPr>
          <w:rFonts w:asciiTheme="majorHAnsi" w:eastAsia="Tahoma" w:hAnsiTheme="majorHAnsi" w:cstheme="majorHAnsi"/>
          <w:szCs w:val="24"/>
        </w:rPr>
        <w:t xml:space="preserve"> o superiore </w:t>
      </w:r>
      <w:r w:rsidR="0027137A">
        <w:rPr>
          <w:rFonts w:asciiTheme="majorHAnsi" w:eastAsia="Tahoma" w:hAnsiTheme="majorHAnsi" w:cstheme="majorHAnsi"/>
          <w:szCs w:val="24"/>
        </w:rPr>
        <w:tab/>
      </w:r>
      <w:r w:rsidR="00E55704" w:rsidRPr="0027137A">
        <w:rPr>
          <w:rFonts w:asciiTheme="majorHAnsi" w:hAnsiTheme="majorHAnsi" w:cstheme="majorHAnsi"/>
          <w:b/>
          <w:bCs/>
          <w:sz w:val="28"/>
          <w:szCs w:val="28"/>
        </w:rPr>
        <w:sym w:font="Symbol" w:char="F0F0"/>
      </w:r>
      <w:r w:rsidR="00E55704" w:rsidRPr="0027137A">
        <w:rPr>
          <w:rFonts w:asciiTheme="majorHAnsi" w:eastAsia="Tahoma" w:hAnsiTheme="majorHAnsi" w:cstheme="majorHAnsi"/>
          <w:b/>
          <w:bCs/>
          <w:sz w:val="28"/>
          <w:szCs w:val="28"/>
        </w:rPr>
        <w:t xml:space="preserve">   SI        </w:t>
      </w:r>
      <w:r w:rsidR="00E55704" w:rsidRPr="0027137A">
        <w:rPr>
          <w:rFonts w:asciiTheme="majorHAnsi" w:hAnsiTheme="majorHAnsi" w:cstheme="majorHAnsi"/>
          <w:b/>
          <w:bCs/>
          <w:sz w:val="28"/>
          <w:szCs w:val="28"/>
        </w:rPr>
        <w:sym w:font="Symbol" w:char="F0F0"/>
      </w:r>
      <w:r w:rsidR="00E55704" w:rsidRPr="0027137A">
        <w:rPr>
          <w:rFonts w:asciiTheme="majorHAnsi" w:eastAsia="Tahoma" w:hAnsiTheme="majorHAnsi" w:cstheme="majorHAnsi"/>
          <w:b/>
          <w:bCs/>
          <w:sz w:val="28"/>
          <w:szCs w:val="28"/>
        </w:rPr>
        <w:t xml:space="preserve">   NO   </w:t>
      </w:r>
      <w:r w:rsidR="0027137A" w:rsidRPr="0027137A">
        <w:rPr>
          <w:rFonts w:asciiTheme="majorHAnsi" w:eastAsia="Tahoma" w:hAnsiTheme="majorHAnsi" w:cstheme="majorHAnsi"/>
          <w:b/>
          <w:bCs/>
          <w:sz w:val="28"/>
          <w:szCs w:val="28"/>
        </w:rPr>
        <w:t xml:space="preserve">  Classifica ________</w:t>
      </w:r>
    </w:p>
    <w:p w14:paraId="42027F82" w14:textId="77777777" w:rsidR="00547216" w:rsidRDefault="00547216" w:rsidP="00547216">
      <w:pPr>
        <w:pStyle w:val="Standard"/>
        <w:widowControl w:val="0"/>
        <w:tabs>
          <w:tab w:val="left" w:pos="-15780"/>
          <w:tab w:val="left" w:pos="-14788"/>
        </w:tabs>
        <w:spacing w:line="360" w:lineRule="auto"/>
        <w:ind w:left="993"/>
        <w:jc w:val="both"/>
        <w:rPr>
          <w:rFonts w:asciiTheme="majorHAnsi" w:eastAsia="Tahoma" w:hAnsiTheme="majorHAnsi" w:cstheme="majorHAnsi"/>
          <w:szCs w:val="24"/>
        </w:rPr>
      </w:pPr>
    </w:p>
    <w:p w14:paraId="1FE300EA" w14:textId="716C9E18" w:rsidR="00FC528A" w:rsidRPr="005E0A10" w:rsidRDefault="00FC528A" w:rsidP="0027137A">
      <w:pPr>
        <w:pStyle w:val="Standard"/>
        <w:widowControl w:val="0"/>
        <w:numPr>
          <w:ilvl w:val="1"/>
          <w:numId w:val="3"/>
        </w:numPr>
        <w:tabs>
          <w:tab w:val="left" w:pos="-15780"/>
          <w:tab w:val="left" w:pos="-14788"/>
        </w:tabs>
        <w:spacing w:line="360" w:lineRule="auto"/>
        <w:ind w:left="993" w:hanging="426"/>
        <w:jc w:val="both"/>
        <w:rPr>
          <w:rFonts w:asciiTheme="majorHAnsi" w:eastAsia="Tahoma" w:hAnsiTheme="majorHAnsi" w:cstheme="majorHAnsi"/>
          <w:szCs w:val="24"/>
        </w:rPr>
      </w:pPr>
      <w:r w:rsidRPr="0027137A">
        <w:rPr>
          <w:rFonts w:asciiTheme="majorHAnsi" w:eastAsia="Tahoma" w:hAnsiTheme="majorHAnsi" w:cstheme="majorHAnsi"/>
          <w:b/>
          <w:bCs/>
          <w:sz w:val="28"/>
          <w:szCs w:val="28"/>
          <w:u w:val="single"/>
        </w:rPr>
        <w:t>O</w:t>
      </w:r>
      <w:r w:rsidR="0027137A" w:rsidRPr="0027137A">
        <w:rPr>
          <w:rFonts w:asciiTheme="majorHAnsi" w:eastAsia="Tahoma" w:hAnsiTheme="majorHAnsi" w:cstheme="majorHAnsi"/>
          <w:b/>
          <w:bCs/>
          <w:sz w:val="28"/>
          <w:szCs w:val="28"/>
          <w:u w:val="single"/>
        </w:rPr>
        <w:t>G 11</w:t>
      </w:r>
      <w:r w:rsidRPr="0027137A">
        <w:rPr>
          <w:rFonts w:asciiTheme="majorHAnsi" w:eastAsia="Tahoma" w:hAnsiTheme="majorHAnsi" w:cstheme="majorHAnsi"/>
          <w:sz w:val="28"/>
          <w:szCs w:val="28"/>
        </w:rPr>
        <w:t xml:space="preserve"> </w:t>
      </w:r>
      <w:r w:rsidR="0027137A">
        <w:rPr>
          <w:rFonts w:asciiTheme="majorHAnsi" w:eastAsia="Tahoma" w:hAnsiTheme="majorHAnsi" w:cstheme="majorHAnsi"/>
          <w:szCs w:val="24"/>
        </w:rPr>
        <w:tab/>
      </w:r>
      <w:r>
        <w:rPr>
          <w:rFonts w:asciiTheme="majorHAnsi" w:eastAsia="Tahoma" w:hAnsiTheme="majorHAnsi" w:cstheme="majorHAnsi"/>
          <w:szCs w:val="24"/>
        </w:rPr>
        <w:t xml:space="preserve">Classifica </w:t>
      </w:r>
      <w:r w:rsidR="0027137A" w:rsidRPr="0027137A">
        <w:rPr>
          <w:rFonts w:asciiTheme="majorHAnsi" w:eastAsia="Tahoma" w:hAnsiTheme="majorHAnsi" w:cstheme="majorHAnsi"/>
          <w:b/>
          <w:bCs/>
          <w:sz w:val="28"/>
          <w:szCs w:val="28"/>
        </w:rPr>
        <w:t>I</w:t>
      </w:r>
      <w:r w:rsidRPr="0027137A">
        <w:rPr>
          <w:rFonts w:asciiTheme="majorHAnsi" w:eastAsia="Tahoma" w:hAnsiTheme="majorHAnsi" w:cstheme="majorHAnsi"/>
          <w:b/>
          <w:bCs/>
          <w:sz w:val="28"/>
          <w:szCs w:val="28"/>
        </w:rPr>
        <w:t>II</w:t>
      </w:r>
      <w:r>
        <w:rPr>
          <w:rFonts w:asciiTheme="majorHAnsi" w:eastAsia="Tahoma" w:hAnsiTheme="majorHAnsi" w:cstheme="majorHAnsi"/>
          <w:szCs w:val="24"/>
        </w:rPr>
        <w:t xml:space="preserve"> o superiore </w:t>
      </w:r>
      <w:r w:rsidR="0027137A">
        <w:rPr>
          <w:rFonts w:asciiTheme="majorHAnsi" w:eastAsia="Tahoma" w:hAnsiTheme="majorHAnsi" w:cstheme="majorHAnsi"/>
          <w:szCs w:val="24"/>
        </w:rPr>
        <w:tab/>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w:t>
      </w:r>
      <w:r w:rsidR="0027137A" w:rsidRPr="0027137A">
        <w:rPr>
          <w:rFonts w:asciiTheme="majorHAnsi" w:eastAsia="Tahoma" w:hAnsiTheme="majorHAnsi" w:cstheme="majorHAnsi"/>
          <w:b/>
          <w:bCs/>
          <w:sz w:val="28"/>
          <w:szCs w:val="28"/>
        </w:rPr>
        <w:t>NO     Classifica ________</w:t>
      </w:r>
    </w:p>
    <w:p w14:paraId="6EF9FADF" w14:textId="7736FC10" w:rsidR="005E0A10" w:rsidRPr="005E0A10" w:rsidRDefault="005E0A10" w:rsidP="005E0A10">
      <w:pPr>
        <w:pStyle w:val="Standard"/>
        <w:widowControl w:val="0"/>
        <w:numPr>
          <w:ilvl w:val="2"/>
          <w:numId w:val="3"/>
        </w:numPr>
        <w:tabs>
          <w:tab w:val="left" w:pos="-15780"/>
          <w:tab w:val="left" w:pos="-14788"/>
        </w:tabs>
        <w:spacing w:line="360" w:lineRule="auto"/>
        <w:ind w:left="1701"/>
        <w:jc w:val="both"/>
        <w:rPr>
          <w:rFonts w:asciiTheme="majorHAnsi" w:eastAsia="Tahoma" w:hAnsiTheme="majorHAnsi" w:cstheme="majorHAnsi"/>
          <w:sz w:val="22"/>
          <w:szCs w:val="22"/>
        </w:rPr>
      </w:pPr>
      <w:r w:rsidRPr="005E0A10">
        <w:rPr>
          <w:rFonts w:asciiTheme="majorHAnsi" w:eastAsia="Tahoma" w:hAnsiTheme="majorHAnsi" w:cstheme="majorHAnsi"/>
          <w:szCs w:val="24"/>
        </w:rPr>
        <w:t xml:space="preserve">In caso di </w:t>
      </w:r>
      <w:r w:rsidRPr="005E0A10">
        <w:rPr>
          <w:rFonts w:asciiTheme="majorHAnsi" w:eastAsia="Tahoma" w:hAnsiTheme="majorHAnsi" w:cstheme="majorHAnsi"/>
          <w:b/>
          <w:bCs/>
          <w:szCs w:val="24"/>
        </w:rPr>
        <w:t>NON</w:t>
      </w:r>
      <w:r w:rsidRPr="005E0A10">
        <w:rPr>
          <w:rFonts w:asciiTheme="majorHAnsi" w:eastAsia="Tahoma" w:hAnsiTheme="majorHAnsi" w:cstheme="majorHAnsi"/>
          <w:szCs w:val="24"/>
        </w:rPr>
        <w:t xml:space="preserve"> possesso</w:t>
      </w:r>
      <w:r>
        <w:rPr>
          <w:rFonts w:asciiTheme="majorHAnsi" w:eastAsia="Tahoma" w:hAnsiTheme="majorHAnsi" w:cstheme="majorHAnsi"/>
          <w:szCs w:val="24"/>
        </w:rPr>
        <w:t xml:space="preserve"> di Attestazione SOA nella categoria </w:t>
      </w:r>
      <w:r w:rsidRPr="005E0A10">
        <w:rPr>
          <w:rFonts w:asciiTheme="majorHAnsi" w:eastAsia="Tahoma" w:hAnsiTheme="majorHAnsi" w:cstheme="majorHAnsi"/>
          <w:b/>
          <w:bCs/>
          <w:szCs w:val="24"/>
        </w:rPr>
        <w:t>OG 11</w:t>
      </w:r>
      <w:r>
        <w:rPr>
          <w:rFonts w:asciiTheme="majorHAnsi" w:eastAsia="Tahoma" w:hAnsiTheme="majorHAnsi" w:cstheme="majorHAnsi"/>
          <w:szCs w:val="24"/>
        </w:rPr>
        <w:t>:</w:t>
      </w:r>
    </w:p>
    <w:p w14:paraId="7372CD6A" w14:textId="32BAC23C" w:rsidR="005E0A10" w:rsidRDefault="005E0A10" w:rsidP="005E0A10">
      <w:pPr>
        <w:pStyle w:val="Standard"/>
        <w:widowControl w:val="0"/>
        <w:numPr>
          <w:ilvl w:val="3"/>
          <w:numId w:val="3"/>
        </w:numPr>
        <w:tabs>
          <w:tab w:val="left" w:pos="-15780"/>
          <w:tab w:val="left" w:pos="-14788"/>
        </w:tabs>
        <w:spacing w:line="360" w:lineRule="auto"/>
        <w:ind w:left="2127"/>
        <w:jc w:val="both"/>
        <w:rPr>
          <w:rFonts w:asciiTheme="majorHAnsi" w:eastAsia="Tahoma" w:hAnsiTheme="majorHAnsi" w:cstheme="majorHAnsi"/>
          <w:sz w:val="22"/>
          <w:szCs w:val="22"/>
        </w:rPr>
      </w:pPr>
      <w:r>
        <w:rPr>
          <w:rFonts w:asciiTheme="majorHAnsi" w:eastAsia="Tahoma" w:hAnsiTheme="majorHAnsi" w:cstheme="majorHAnsi"/>
          <w:sz w:val="22"/>
          <w:szCs w:val="22"/>
        </w:rPr>
        <w:t xml:space="preserve">Partecipa alla procedura sotto forma di Raggruppamento Temporaneo: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 </w:t>
      </w:r>
    </w:p>
    <w:p w14:paraId="630AFA11" w14:textId="72C95DF2" w:rsidR="005E0A10" w:rsidRPr="005E0A10" w:rsidRDefault="005E0A10" w:rsidP="005E0A10">
      <w:pPr>
        <w:pStyle w:val="Standard"/>
        <w:widowControl w:val="0"/>
        <w:numPr>
          <w:ilvl w:val="3"/>
          <w:numId w:val="3"/>
        </w:numPr>
        <w:tabs>
          <w:tab w:val="left" w:pos="-15780"/>
          <w:tab w:val="left" w:pos="-14788"/>
        </w:tabs>
        <w:spacing w:line="360" w:lineRule="auto"/>
        <w:ind w:left="2127"/>
        <w:jc w:val="both"/>
        <w:rPr>
          <w:rFonts w:asciiTheme="majorHAnsi" w:eastAsia="Tahoma" w:hAnsiTheme="majorHAnsi" w:cstheme="majorHAnsi"/>
          <w:sz w:val="20"/>
        </w:rPr>
      </w:pPr>
      <w:r>
        <w:rPr>
          <w:rFonts w:asciiTheme="majorHAnsi" w:eastAsia="Tahoma" w:hAnsiTheme="majorHAnsi" w:cstheme="majorHAnsi"/>
          <w:sz w:val="22"/>
          <w:szCs w:val="22"/>
        </w:rPr>
        <w:t xml:space="preserve">Subappalterà le lavorazioni afferenti la categoria OG 11 a soggetto qualificato:  </w:t>
      </w:r>
      <w:r>
        <w:rPr>
          <w:rFonts w:asciiTheme="majorHAnsi" w:eastAsia="Tahoma" w:hAnsiTheme="majorHAnsi" w:cstheme="majorHAnsi"/>
          <w:sz w:val="22"/>
          <w:szCs w:val="22"/>
        </w:rPr>
        <w:tab/>
      </w:r>
      <w:r>
        <w:rPr>
          <w:rFonts w:asciiTheme="majorHAnsi" w:eastAsia="Tahoma" w:hAnsiTheme="majorHAnsi" w:cstheme="majorHAnsi"/>
          <w:sz w:val="22"/>
          <w:szCs w:val="22"/>
        </w:rPr>
        <w:tab/>
      </w:r>
      <w:r>
        <w:rPr>
          <w:rFonts w:asciiTheme="majorHAnsi" w:eastAsia="Tahoma" w:hAnsiTheme="majorHAnsi" w:cstheme="majorHAnsi"/>
          <w:sz w:val="22"/>
          <w:szCs w:val="22"/>
        </w:rPr>
        <w:tab/>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w:t>
      </w:r>
      <w:r>
        <w:rPr>
          <w:rFonts w:asciiTheme="majorHAnsi" w:eastAsia="Tahoma" w:hAnsiTheme="majorHAnsi" w:cstheme="majorHAnsi"/>
          <w:b/>
          <w:bCs/>
          <w:sz w:val="28"/>
          <w:szCs w:val="28"/>
        </w:rPr>
        <w:t xml:space="preserve">    </w:t>
      </w:r>
      <w:r w:rsidRPr="005E0A10">
        <w:rPr>
          <w:rFonts w:asciiTheme="majorHAnsi" w:eastAsia="Tahoma" w:hAnsiTheme="majorHAnsi" w:cstheme="majorHAnsi"/>
          <w:b/>
          <w:bCs/>
          <w:szCs w:val="24"/>
        </w:rPr>
        <w:t>Indicare la Percentuale di subappalto:</w:t>
      </w:r>
      <w:r>
        <w:rPr>
          <w:rFonts w:asciiTheme="majorHAnsi" w:eastAsia="Tahoma" w:hAnsiTheme="majorHAnsi" w:cstheme="majorHAnsi"/>
          <w:b/>
          <w:bCs/>
          <w:szCs w:val="24"/>
        </w:rPr>
        <w:t xml:space="preserve"> _______ %</w:t>
      </w:r>
    </w:p>
    <w:p w14:paraId="2EBA9AA2" w14:textId="77777777" w:rsidR="00547216" w:rsidRPr="00547216" w:rsidRDefault="00547216" w:rsidP="00547216">
      <w:pPr>
        <w:pStyle w:val="Standard"/>
        <w:widowControl w:val="0"/>
        <w:tabs>
          <w:tab w:val="left" w:pos="-15780"/>
          <w:tab w:val="left" w:pos="-14788"/>
        </w:tabs>
        <w:spacing w:line="360" w:lineRule="auto"/>
        <w:ind w:left="993"/>
        <w:jc w:val="both"/>
        <w:rPr>
          <w:rFonts w:asciiTheme="majorHAnsi" w:eastAsia="Tahoma" w:hAnsiTheme="majorHAnsi" w:cstheme="majorHAnsi"/>
          <w:szCs w:val="24"/>
        </w:rPr>
      </w:pPr>
    </w:p>
    <w:p w14:paraId="29C28B42" w14:textId="74E2754A" w:rsidR="005E0A10" w:rsidRPr="005E0A10" w:rsidRDefault="00FC528A" w:rsidP="005E0A10">
      <w:pPr>
        <w:pStyle w:val="Standard"/>
        <w:widowControl w:val="0"/>
        <w:numPr>
          <w:ilvl w:val="1"/>
          <w:numId w:val="3"/>
        </w:numPr>
        <w:tabs>
          <w:tab w:val="left" w:pos="-15780"/>
          <w:tab w:val="left" w:pos="-14788"/>
        </w:tabs>
        <w:spacing w:line="360" w:lineRule="auto"/>
        <w:ind w:left="993" w:hanging="426"/>
        <w:jc w:val="both"/>
        <w:rPr>
          <w:rFonts w:asciiTheme="majorHAnsi" w:eastAsia="Tahoma" w:hAnsiTheme="majorHAnsi" w:cstheme="majorHAnsi"/>
          <w:szCs w:val="24"/>
        </w:rPr>
      </w:pPr>
      <w:r w:rsidRPr="005E0A10">
        <w:rPr>
          <w:rFonts w:asciiTheme="majorHAnsi" w:eastAsia="Tahoma" w:hAnsiTheme="majorHAnsi" w:cstheme="majorHAnsi"/>
          <w:b/>
          <w:bCs/>
          <w:sz w:val="28"/>
          <w:szCs w:val="28"/>
          <w:u w:val="single"/>
        </w:rPr>
        <w:t>OS</w:t>
      </w:r>
      <w:r w:rsidR="0027137A" w:rsidRPr="005E0A10">
        <w:rPr>
          <w:rFonts w:asciiTheme="majorHAnsi" w:eastAsia="Tahoma" w:hAnsiTheme="majorHAnsi" w:cstheme="majorHAnsi"/>
          <w:b/>
          <w:bCs/>
          <w:sz w:val="28"/>
          <w:szCs w:val="28"/>
          <w:u w:val="single"/>
        </w:rPr>
        <w:t xml:space="preserve"> </w:t>
      </w:r>
      <w:r w:rsidRPr="005E0A10">
        <w:rPr>
          <w:rFonts w:asciiTheme="majorHAnsi" w:eastAsia="Tahoma" w:hAnsiTheme="majorHAnsi" w:cstheme="majorHAnsi"/>
          <w:b/>
          <w:bCs/>
          <w:sz w:val="28"/>
          <w:szCs w:val="28"/>
          <w:u w:val="single"/>
        </w:rPr>
        <w:t>2</w:t>
      </w:r>
      <w:r w:rsidR="0027137A" w:rsidRPr="005E0A10">
        <w:rPr>
          <w:rFonts w:asciiTheme="majorHAnsi" w:eastAsia="Tahoma" w:hAnsiTheme="majorHAnsi" w:cstheme="majorHAnsi"/>
          <w:b/>
          <w:bCs/>
          <w:sz w:val="28"/>
          <w:szCs w:val="28"/>
          <w:u w:val="single"/>
        </w:rPr>
        <w:t>3</w:t>
      </w:r>
      <w:r w:rsidRPr="005E0A10">
        <w:rPr>
          <w:rFonts w:asciiTheme="majorHAnsi" w:eastAsia="Tahoma" w:hAnsiTheme="majorHAnsi" w:cstheme="majorHAnsi"/>
          <w:sz w:val="28"/>
          <w:szCs w:val="28"/>
        </w:rPr>
        <w:t xml:space="preserve"> </w:t>
      </w:r>
      <w:r w:rsidR="0027137A" w:rsidRPr="005E0A10">
        <w:rPr>
          <w:rFonts w:asciiTheme="majorHAnsi" w:eastAsia="Tahoma" w:hAnsiTheme="majorHAnsi" w:cstheme="majorHAnsi"/>
          <w:szCs w:val="24"/>
        </w:rPr>
        <w:tab/>
      </w:r>
      <w:r w:rsidRPr="005E0A10">
        <w:rPr>
          <w:rFonts w:asciiTheme="majorHAnsi" w:eastAsia="Tahoma" w:hAnsiTheme="majorHAnsi" w:cstheme="majorHAnsi"/>
          <w:szCs w:val="24"/>
        </w:rPr>
        <w:t xml:space="preserve">Classifica </w:t>
      </w:r>
      <w:r w:rsidRPr="005E0A10">
        <w:rPr>
          <w:rFonts w:asciiTheme="majorHAnsi" w:eastAsia="Tahoma" w:hAnsiTheme="majorHAnsi" w:cstheme="majorHAnsi"/>
          <w:b/>
          <w:bCs/>
          <w:sz w:val="28"/>
          <w:szCs w:val="28"/>
        </w:rPr>
        <w:t>II</w:t>
      </w:r>
      <w:r w:rsidRPr="005E0A10">
        <w:rPr>
          <w:rFonts w:asciiTheme="majorHAnsi" w:eastAsia="Tahoma" w:hAnsiTheme="majorHAnsi" w:cstheme="majorHAnsi"/>
          <w:szCs w:val="24"/>
        </w:rPr>
        <w:t xml:space="preserve"> o superiore </w:t>
      </w:r>
      <w:r w:rsidR="0027137A" w:rsidRPr="005E0A10">
        <w:rPr>
          <w:rFonts w:asciiTheme="majorHAnsi" w:eastAsia="Tahoma" w:hAnsiTheme="majorHAnsi" w:cstheme="majorHAnsi"/>
          <w:szCs w:val="24"/>
        </w:rPr>
        <w:tab/>
      </w:r>
      <w:r w:rsidR="0027137A" w:rsidRPr="0027137A">
        <w:rPr>
          <w:rFonts w:asciiTheme="majorHAnsi" w:hAnsiTheme="majorHAnsi" w:cstheme="majorHAnsi"/>
          <w:b/>
          <w:bCs/>
          <w:sz w:val="28"/>
          <w:szCs w:val="28"/>
        </w:rPr>
        <w:sym w:font="Symbol" w:char="F0F0"/>
      </w:r>
      <w:r w:rsidR="0027137A" w:rsidRPr="005E0A10">
        <w:rPr>
          <w:rFonts w:asciiTheme="majorHAnsi" w:eastAsia="Tahoma" w:hAnsiTheme="majorHAnsi" w:cstheme="majorHAnsi"/>
          <w:b/>
          <w:bCs/>
          <w:sz w:val="28"/>
          <w:szCs w:val="28"/>
        </w:rPr>
        <w:t xml:space="preserve">   SI        </w:t>
      </w:r>
      <w:r w:rsidR="0027137A" w:rsidRPr="0027137A">
        <w:rPr>
          <w:rFonts w:asciiTheme="majorHAnsi" w:hAnsiTheme="majorHAnsi" w:cstheme="majorHAnsi"/>
          <w:b/>
          <w:bCs/>
          <w:sz w:val="28"/>
          <w:szCs w:val="28"/>
        </w:rPr>
        <w:sym w:font="Symbol" w:char="F0F0"/>
      </w:r>
      <w:r w:rsidR="0027137A" w:rsidRPr="005E0A10">
        <w:rPr>
          <w:rFonts w:asciiTheme="majorHAnsi" w:eastAsia="Tahoma" w:hAnsiTheme="majorHAnsi" w:cstheme="majorHAnsi"/>
          <w:b/>
          <w:bCs/>
          <w:sz w:val="28"/>
          <w:szCs w:val="28"/>
        </w:rPr>
        <w:t xml:space="preserve">   NO     Classifica ________</w:t>
      </w:r>
    </w:p>
    <w:p w14:paraId="27653D91" w14:textId="4FB698C0" w:rsidR="005E0A10" w:rsidRPr="005E0A10" w:rsidRDefault="005E0A10" w:rsidP="005E0A10">
      <w:pPr>
        <w:pStyle w:val="Standard"/>
        <w:widowControl w:val="0"/>
        <w:numPr>
          <w:ilvl w:val="2"/>
          <w:numId w:val="3"/>
        </w:numPr>
        <w:tabs>
          <w:tab w:val="left" w:pos="-15780"/>
          <w:tab w:val="left" w:pos="-14788"/>
        </w:tabs>
        <w:spacing w:line="360" w:lineRule="auto"/>
        <w:ind w:left="1701"/>
        <w:jc w:val="both"/>
        <w:rPr>
          <w:rFonts w:asciiTheme="majorHAnsi" w:eastAsia="Tahoma" w:hAnsiTheme="majorHAnsi" w:cstheme="majorHAnsi"/>
          <w:sz w:val="22"/>
          <w:szCs w:val="22"/>
        </w:rPr>
      </w:pPr>
      <w:r w:rsidRPr="005E0A10">
        <w:rPr>
          <w:rFonts w:asciiTheme="majorHAnsi" w:eastAsia="Tahoma" w:hAnsiTheme="majorHAnsi" w:cstheme="majorHAnsi"/>
          <w:szCs w:val="24"/>
        </w:rPr>
        <w:t xml:space="preserve">In caso di </w:t>
      </w:r>
      <w:r w:rsidRPr="005E0A10">
        <w:rPr>
          <w:rFonts w:asciiTheme="majorHAnsi" w:eastAsia="Tahoma" w:hAnsiTheme="majorHAnsi" w:cstheme="majorHAnsi"/>
          <w:b/>
          <w:bCs/>
          <w:szCs w:val="24"/>
        </w:rPr>
        <w:t>NON</w:t>
      </w:r>
      <w:r w:rsidRPr="005E0A10">
        <w:rPr>
          <w:rFonts w:asciiTheme="majorHAnsi" w:eastAsia="Tahoma" w:hAnsiTheme="majorHAnsi" w:cstheme="majorHAnsi"/>
          <w:szCs w:val="24"/>
        </w:rPr>
        <w:t xml:space="preserve"> possesso</w:t>
      </w:r>
      <w:r>
        <w:rPr>
          <w:rFonts w:asciiTheme="majorHAnsi" w:eastAsia="Tahoma" w:hAnsiTheme="majorHAnsi" w:cstheme="majorHAnsi"/>
          <w:szCs w:val="24"/>
        </w:rPr>
        <w:t xml:space="preserve"> di Attestazione SOA nella categoria </w:t>
      </w:r>
      <w:r w:rsidRPr="005E0A10">
        <w:rPr>
          <w:rFonts w:asciiTheme="majorHAnsi" w:eastAsia="Tahoma" w:hAnsiTheme="majorHAnsi" w:cstheme="majorHAnsi"/>
          <w:b/>
          <w:bCs/>
          <w:szCs w:val="24"/>
        </w:rPr>
        <w:t>O</w:t>
      </w:r>
      <w:r w:rsidRPr="005E0A10">
        <w:rPr>
          <w:rFonts w:asciiTheme="majorHAnsi" w:eastAsia="Tahoma" w:hAnsiTheme="majorHAnsi" w:cstheme="majorHAnsi"/>
          <w:b/>
          <w:bCs/>
          <w:szCs w:val="24"/>
        </w:rPr>
        <w:t>S</w:t>
      </w:r>
      <w:r w:rsidRPr="005E0A10">
        <w:rPr>
          <w:rFonts w:asciiTheme="majorHAnsi" w:eastAsia="Tahoma" w:hAnsiTheme="majorHAnsi" w:cstheme="majorHAnsi"/>
          <w:b/>
          <w:bCs/>
          <w:szCs w:val="24"/>
        </w:rPr>
        <w:t xml:space="preserve"> </w:t>
      </w:r>
      <w:r w:rsidRPr="005E0A10">
        <w:rPr>
          <w:rFonts w:asciiTheme="majorHAnsi" w:eastAsia="Tahoma" w:hAnsiTheme="majorHAnsi" w:cstheme="majorHAnsi"/>
          <w:b/>
          <w:bCs/>
          <w:szCs w:val="24"/>
        </w:rPr>
        <w:t>23</w:t>
      </w:r>
      <w:r>
        <w:rPr>
          <w:rFonts w:asciiTheme="majorHAnsi" w:eastAsia="Tahoma" w:hAnsiTheme="majorHAnsi" w:cstheme="majorHAnsi"/>
          <w:szCs w:val="24"/>
        </w:rPr>
        <w:t>:</w:t>
      </w:r>
    </w:p>
    <w:p w14:paraId="3E909E89" w14:textId="6705E6C9" w:rsidR="005E0A10" w:rsidRDefault="005E0A10" w:rsidP="005E0A10">
      <w:pPr>
        <w:pStyle w:val="Standard"/>
        <w:widowControl w:val="0"/>
        <w:numPr>
          <w:ilvl w:val="3"/>
          <w:numId w:val="3"/>
        </w:numPr>
        <w:tabs>
          <w:tab w:val="left" w:pos="-15780"/>
          <w:tab w:val="left" w:pos="-14788"/>
        </w:tabs>
        <w:spacing w:line="360" w:lineRule="auto"/>
        <w:ind w:left="2127"/>
        <w:jc w:val="both"/>
        <w:rPr>
          <w:rFonts w:asciiTheme="majorHAnsi" w:eastAsia="Tahoma" w:hAnsiTheme="majorHAnsi" w:cstheme="majorHAnsi"/>
          <w:sz w:val="22"/>
          <w:szCs w:val="22"/>
        </w:rPr>
      </w:pPr>
      <w:r>
        <w:rPr>
          <w:rFonts w:asciiTheme="majorHAnsi" w:eastAsia="Tahoma" w:hAnsiTheme="majorHAnsi" w:cstheme="majorHAnsi"/>
          <w:sz w:val="22"/>
          <w:szCs w:val="22"/>
        </w:rPr>
        <w:t>Possiede Attestazione SOA nella categoria prevalente OG 2 per importo adeguato:</w:t>
      </w:r>
    </w:p>
    <w:p w14:paraId="68738EA6" w14:textId="59D8E03C" w:rsidR="005E0A10" w:rsidRDefault="005E0A10" w:rsidP="005E0A10">
      <w:pPr>
        <w:pStyle w:val="Standard"/>
        <w:widowControl w:val="0"/>
        <w:tabs>
          <w:tab w:val="left" w:pos="-15780"/>
          <w:tab w:val="left" w:pos="-14788"/>
        </w:tabs>
        <w:spacing w:line="360" w:lineRule="auto"/>
        <w:ind w:left="2127"/>
        <w:jc w:val="both"/>
        <w:rPr>
          <w:rFonts w:asciiTheme="majorHAnsi" w:eastAsia="Tahoma" w:hAnsiTheme="majorHAnsi" w:cstheme="majorHAnsi"/>
          <w:sz w:val="22"/>
          <w:szCs w:val="22"/>
        </w:rPr>
      </w:pPr>
      <w:r>
        <w:rPr>
          <w:rFonts w:asciiTheme="majorHAnsi" w:eastAsia="Tahoma" w:hAnsiTheme="majorHAnsi" w:cstheme="majorHAnsi"/>
          <w:sz w:val="22"/>
          <w:szCs w:val="22"/>
        </w:rPr>
        <w:tab/>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w:t>
      </w:r>
      <w:r>
        <w:rPr>
          <w:rFonts w:asciiTheme="majorHAnsi" w:eastAsia="Tahoma" w:hAnsiTheme="majorHAnsi" w:cstheme="majorHAnsi"/>
          <w:b/>
          <w:bCs/>
          <w:sz w:val="28"/>
          <w:szCs w:val="28"/>
        </w:rPr>
        <w:t xml:space="preserve">    </w:t>
      </w:r>
    </w:p>
    <w:p w14:paraId="71F7AE4D" w14:textId="5B60862F" w:rsidR="005E0A10" w:rsidRPr="00547216" w:rsidRDefault="005E0A10" w:rsidP="005E0A10">
      <w:pPr>
        <w:pStyle w:val="Standard"/>
        <w:widowControl w:val="0"/>
        <w:numPr>
          <w:ilvl w:val="3"/>
          <w:numId w:val="3"/>
        </w:numPr>
        <w:tabs>
          <w:tab w:val="left" w:pos="-15780"/>
          <w:tab w:val="left" w:pos="-14788"/>
        </w:tabs>
        <w:spacing w:line="360" w:lineRule="auto"/>
        <w:ind w:left="2127"/>
        <w:jc w:val="both"/>
        <w:rPr>
          <w:rFonts w:asciiTheme="majorHAnsi" w:eastAsia="Tahoma" w:hAnsiTheme="majorHAnsi" w:cstheme="majorHAnsi"/>
          <w:sz w:val="22"/>
          <w:szCs w:val="22"/>
        </w:rPr>
      </w:pPr>
      <w:r>
        <w:rPr>
          <w:rFonts w:asciiTheme="majorHAnsi" w:eastAsia="Tahoma" w:hAnsiTheme="majorHAnsi" w:cstheme="majorHAnsi"/>
          <w:sz w:val="22"/>
          <w:szCs w:val="22"/>
        </w:rPr>
        <w:t xml:space="preserve">Partecipa alla procedura sotto forma di Raggruppamento Temporaneo: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 </w:t>
      </w:r>
    </w:p>
    <w:p w14:paraId="197FDDCF" w14:textId="608B4EF2" w:rsidR="00547216" w:rsidRDefault="00547216" w:rsidP="005E0A10">
      <w:pPr>
        <w:pStyle w:val="Standard"/>
        <w:widowControl w:val="0"/>
        <w:numPr>
          <w:ilvl w:val="3"/>
          <w:numId w:val="3"/>
        </w:numPr>
        <w:tabs>
          <w:tab w:val="left" w:pos="-15780"/>
          <w:tab w:val="left" w:pos="-14788"/>
        </w:tabs>
        <w:spacing w:line="360" w:lineRule="auto"/>
        <w:ind w:left="2127"/>
        <w:jc w:val="both"/>
        <w:rPr>
          <w:rFonts w:asciiTheme="majorHAnsi" w:eastAsia="Tahoma" w:hAnsiTheme="majorHAnsi" w:cstheme="majorHAnsi"/>
          <w:sz w:val="22"/>
          <w:szCs w:val="22"/>
        </w:rPr>
      </w:pPr>
      <w:r>
        <w:rPr>
          <w:rFonts w:asciiTheme="majorHAnsi" w:eastAsia="Tahoma" w:hAnsiTheme="majorHAnsi" w:cstheme="majorHAnsi"/>
          <w:sz w:val="22"/>
          <w:szCs w:val="22"/>
        </w:rPr>
        <w:t xml:space="preserve">Partecipa ricorrendo all’istituto dell’avvalimento per la categoria OS 23: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Pr>
          <w:rFonts w:asciiTheme="majorHAnsi" w:eastAsia="Tahoma" w:hAnsiTheme="majorHAnsi" w:cstheme="majorHAnsi"/>
          <w:b/>
          <w:bCs/>
          <w:sz w:val="28"/>
          <w:szCs w:val="28"/>
        </w:rPr>
        <w:t xml:space="preserve"> </w:t>
      </w:r>
      <w:r w:rsidRPr="0027137A">
        <w:rPr>
          <w:rFonts w:asciiTheme="majorHAnsi" w:eastAsia="Tahoma" w:hAnsiTheme="majorHAnsi" w:cstheme="majorHAnsi"/>
          <w:b/>
          <w:bCs/>
          <w:sz w:val="28"/>
          <w:szCs w:val="28"/>
        </w:rPr>
        <w:t xml:space="preserve">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w:t>
      </w:r>
    </w:p>
    <w:p w14:paraId="45E6BCE1" w14:textId="0C805FC6" w:rsidR="005E0A10" w:rsidRPr="005E0A10" w:rsidRDefault="005E0A10" w:rsidP="005E0A10">
      <w:pPr>
        <w:pStyle w:val="Standard"/>
        <w:widowControl w:val="0"/>
        <w:numPr>
          <w:ilvl w:val="3"/>
          <w:numId w:val="3"/>
        </w:numPr>
        <w:tabs>
          <w:tab w:val="left" w:pos="-15780"/>
          <w:tab w:val="left" w:pos="-14788"/>
        </w:tabs>
        <w:spacing w:line="360" w:lineRule="auto"/>
        <w:ind w:left="2127"/>
        <w:jc w:val="both"/>
        <w:rPr>
          <w:rFonts w:asciiTheme="majorHAnsi" w:eastAsia="Tahoma" w:hAnsiTheme="majorHAnsi" w:cstheme="majorHAnsi"/>
          <w:sz w:val="20"/>
        </w:rPr>
      </w:pPr>
      <w:r>
        <w:rPr>
          <w:rFonts w:asciiTheme="majorHAnsi" w:eastAsia="Tahoma" w:hAnsiTheme="majorHAnsi" w:cstheme="majorHAnsi"/>
          <w:sz w:val="22"/>
          <w:szCs w:val="22"/>
        </w:rPr>
        <w:t>Subappalterà le lavorazioni afferenti la categoria O</w:t>
      </w:r>
      <w:r>
        <w:rPr>
          <w:rFonts w:asciiTheme="majorHAnsi" w:eastAsia="Tahoma" w:hAnsiTheme="majorHAnsi" w:cstheme="majorHAnsi"/>
          <w:sz w:val="22"/>
          <w:szCs w:val="22"/>
        </w:rPr>
        <w:t>S</w:t>
      </w:r>
      <w:r>
        <w:rPr>
          <w:rFonts w:asciiTheme="majorHAnsi" w:eastAsia="Tahoma" w:hAnsiTheme="majorHAnsi" w:cstheme="majorHAnsi"/>
          <w:sz w:val="22"/>
          <w:szCs w:val="22"/>
        </w:rPr>
        <w:t xml:space="preserve"> </w:t>
      </w:r>
      <w:r>
        <w:rPr>
          <w:rFonts w:asciiTheme="majorHAnsi" w:eastAsia="Tahoma" w:hAnsiTheme="majorHAnsi" w:cstheme="majorHAnsi"/>
          <w:sz w:val="22"/>
          <w:szCs w:val="22"/>
        </w:rPr>
        <w:t>23</w:t>
      </w:r>
      <w:r>
        <w:rPr>
          <w:rFonts w:asciiTheme="majorHAnsi" w:eastAsia="Tahoma" w:hAnsiTheme="majorHAnsi" w:cstheme="majorHAnsi"/>
          <w:sz w:val="22"/>
          <w:szCs w:val="22"/>
        </w:rPr>
        <w:t xml:space="preserve"> a soggetto qualificato:  </w:t>
      </w:r>
      <w:r>
        <w:rPr>
          <w:rFonts w:asciiTheme="majorHAnsi" w:eastAsia="Tahoma" w:hAnsiTheme="majorHAnsi" w:cstheme="majorHAnsi"/>
          <w:sz w:val="22"/>
          <w:szCs w:val="22"/>
        </w:rPr>
        <w:tab/>
      </w:r>
      <w:r>
        <w:rPr>
          <w:rFonts w:asciiTheme="majorHAnsi" w:eastAsia="Tahoma" w:hAnsiTheme="majorHAnsi" w:cstheme="majorHAnsi"/>
          <w:sz w:val="22"/>
          <w:szCs w:val="22"/>
        </w:rPr>
        <w:tab/>
      </w:r>
      <w:r>
        <w:rPr>
          <w:rFonts w:asciiTheme="majorHAnsi" w:eastAsia="Tahoma" w:hAnsiTheme="majorHAnsi" w:cstheme="majorHAnsi"/>
          <w:sz w:val="22"/>
          <w:szCs w:val="22"/>
        </w:rPr>
        <w:tab/>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w:t>
      </w:r>
      <w:r>
        <w:rPr>
          <w:rFonts w:asciiTheme="majorHAnsi" w:eastAsia="Tahoma" w:hAnsiTheme="majorHAnsi" w:cstheme="majorHAnsi"/>
          <w:b/>
          <w:bCs/>
          <w:sz w:val="28"/>
          <w:szCs w:val="28"/>
        </w:rPr>
        <w:t xml:space="preserve">    </w:t>
      </w:r>
      <w:r w:rsidRPr="005E0A10">
        <w:rPr>
          <w:rFonts w:asciiTheme="majorHAnsi" w:eastAsia="Tahoma" w:hAnsiTheme="majorHAnsi" w:cstheme="majorHAnsi"/>
          <w:b/>
          <w:bCs/>
          <w:szCs w:val="24"/>
        </w:rPr>
        <w:t>Indicare la Percentuale di subappalto:</w:t>
      </w:r>
      <w:r>
        <w:rPr>
          <w:rFonts w:asciiTheme="majorHAnsi" w:eastAsia="Tahoma" w:hAnsiTheme="majorHAnsi" w:cstheme="majorHAnsi"/>
          <w:b/>
          <w:bCs/>
          <w:szCs w:val="24"/>
        </w:rPr>
        <w:t xml:space="preserve"> _______ %</w:t>
      </w:r>
    </w:p>
    <w:p w14:paraId="5465244D" w14:textId="77777777" w:rsidR="00547216" w:rsidRPr="00547216" w:rsidRDefault="00547216" w:rsidP="00547216">
      <w:pPr>
        <w:pStyle w:val="Standard"/>
        <w:widowControl w:val="0"/>
        <w:tabs>
          <w:tab w:val="left" w:pos="-15780"/>
          <w:tab w:val="left" w:pos="-14788"/>
        </w:tabs>
        <w:spacing w:line="360" w:lineRule="auto"/>
        <w:ind w:left="993"/>
        <w:jc w:val="both"/>
        <w:rPr>
          <w:rFonts w:asciiTheme="majorHAnsi" w:eastAsia="Tahoma" w:hAnsiTheme="majorHAnsi" w:cstheme="majorHAnsi"/>
          <w:szCs w:val="24"/>
        </w:rPr>
      </w:pPr>
    </w:p>
    <w:p w14:paraId="05462C8C" w14:textId="77777777" w:rsidR="00547216" w:rsidRPr="005E0A10" w:rsidRDefault="00FC528A" w:rsidP="00547216">
      <w:pPr>
        <w:pStyle w:val="Standard"/>
        <w:widowControl w:val="0"/>
        <w:numPr>
          <w:ilvl w:val="1"/>
          <w:numId w:val="3"/>
        </w:numPr>
        <w:tabs>
          <w:tab w:val="left" w:pos="-15780"/>
          <w:tab w:val="left" w:pos="-14788"/>
        </w:tabs>
        <w:spacing w:line="360" w:lineRule="auto"/>
        <w:ind w:left="993" w:hanging="426"/>
        <w:jc w:val="both"/>
        <w:rPr>
          <w:rFonts w:asciiTheme="majorHAnsi" w:eastAsia="Tahoma" w:hAnsiTheme="majorHAnsi" w:cstheme="majorHAnsi"/>
          <w:szCs w:val="24"/>
        </w:rPr>
      </w:pPr>
      <w:r w:rsidRPr="005E0A10">
        <w:rPr>
          <w:rFonts w:asciiTheme="majorHAnsi" w:eastAsia="Tahoma" w:hAnsiTheme="majorHAnsi" w:cstheme="majorHAnsi"/>
          <w:b/>
          <w:bCs/>
          <w:sz w:val="28"/>
          <w:szCs w:val="28"/>
          <w:u w:val="single"/>
        </w:rPr>
        <w:t>OS</w:t>
      </w:r>
      <w:r w:rsidR="0027137A" w:rsidRPr="005E0A10">
        <w:rPr>
          <w:rFonts w:asciiTheme="majorHAnsi" w:eastAsia="Tahoma" w:hAnsiTheme="majorHAnsi" w:cstheme="majorHAnsi"/>
          <w:b/>
          <w:bCs/>
          <w:sz w:val="28"/>
          <w:szCs w:val="28"/>
          <w:u w:val="single"/>
        </w:rPr>
        <w:t xml:space="preserve"> 6</w:t>
      </w:r>
      <w:r w:rsidRPr="005E0A10">
        <w:rPr>
          <w:rFonts w:asciiTheme="majorHAnsi" w:eastAsia="Tahoma" w:hAnsiTheme="majorHAnsi" w:cstheme="majorHAnsi"/>
          <w:sz w:val="28"/>
          <w:szCs w:val="28"/>
        </w:rPr>
        <w:t xml:space="preserve"> </w:t>
      </w:r>
      <w:r w:rsidR="0027137A" w:rsidRPr="005E0A10">
        <w:rPr>
          <w:rFonts w:asciiTheme="majorHAnsi" w:eastAsia="Tahoma" w:hAnsiTheme="majorHAnsi" w:cstheme="majorHAnsi"/>
          <w:sz w:val="28"/>
          <w:szCs w:val="28"/>
        </w:rPr>
        <w:tab/>
      </w:r>
      <w:r w:rsidRPr="005E0A10">
        <w:rPr>
          <w:rFonts w:asciiTheme="majorHAnsi" w:eastAsia="Tahoma" w:hAnsiTheme="majorHAnsi" w:cstheme="majorHAnsi"/>
          <w:szCs w:val="24"/>
        </w:rPr>
        <w:t xml:space="preserve">Classifica </w:t>
      </w:r>
      <w:r w:rsidRPr="005E0A10">
        <w:rPr>
          <w:rFonts w:asciiTheme="majorHAnsi" w:eastAsia="Tahoma" w:hAnsiTheme="majorHAnsi" w:cstheme="majorHAnsi"/>
          <w:b/>
          <w:bCs/>
          <w:sz w:val="28"/>
          <w:szCs w:val="28"/>
        </w:rPr>
        <w:t>I</w:t>
      </w:r>
      <w:r w:rsidRPr="005E0A10">
        <w:rPr>
          <w:rFonts w:asciiTheme="majorHAnsi" w:eastAsia="Tahoma" w:hAnsiTheme="majorHAnsi" w:cstheme="majorHAnsi"/>
          <w:szCs w:val="24"/>
        </w:rPr>
        <w:t xml:space="preserve"> o </w:t>
      </w:r>
      <w:r w:rsidR="0027137A" w:rsidRPr="005E0A10">
        <w:rPr>
          <w:rFonts w:asciiTheme="majorHAnsi" w:eastAsia="Tahoma" w:hAnsiTheme="majorHAnsi" w:cstheme="majorHAnsi"/>
          <w:szCs w:val="24"/>
        </w:rPr>
        <w:t xml:space="preserve">superiore </w:t>
      </w:r>
      <w:r w:rsidR="0027137A" w:rsidRPr="005E0A10">
        <w:rPr>
          <w:rFonts w:asciiTheme="majorHAnsi" w:eastAsia="Tahoma" w:hAnsiTheme="majorHAnsi" w:cstheme="majorHAnsi"/>
          <w:szCs w:val="24"/>
        </w:rPr>
        <w:tab/>
      </w:r>
      <w:r w:rsidR="0027137A" w:rsidRPr="0027137A">
        <w:rPr>
          <w:rFonts w:asciiTheme="majorHAnsi" w:hAnsiTheme="majorHAnsi" w:cstheme="majorHAnsi"/>
          <w:b/>
          <w:bCs/>
          <w:sz w:val="28"/>
          <w:szCs w:val="28"/>
        </w:rPr>
        <w:sym w:font="Symbol" w:char="F0F0"/>
      </w:r>
      <w:r w:rsidR="0027137A" w:rsidRPr="005E0A10">
        <w:rPr>
          <w:rFonts w:asciiTheme="majorHAnsi" w:eastAsia="Tahoma" w:hAnsiTheme="majorHAnsi" w:cstheme="majorHAnsi"/>
          <w:b/>
          <w:bCs/>
          <w:sz w:val="28"/>
          <w:szCs w:val="28"/>
        </w:rPr>
        <w:t xml:space="preserve">   SI        </w:t>
      </w:r>
      <w:r w:rsidR="0027137A" w:rsidRPr="0027137A">
        <w:rPr>
          <w:rFonts w:asciiTheme="majorHAnsi" w:hAnsiTheme="majorHAnsi" w:cstheme="majorHAnsi"/>
          <w:b/>
          <w:bCs/>
          <w:sz w:val="28"/>
          <w:szCs w:val="28"/>
        </w:rPr>
        <w:sym w:font="Symbol" w:char="F0F0"/>
      </w:r>
      <w:r w:rsidR="0027137A" w:rsidRPr="005E0A10">
        <w:rPr>
          <w:rFonts w:asciiTheme="majorHAnsi" w:eastAsia="Tahoma" w:hAnsiTheme="majorHAnsi" w:cstheme="majorHAnsi"/>
          <w:b/>
          <w:bCs/>
          <w:sz w:val="28"/>
          <w:szCs w:val="28"/>
        </w:rPr>
        <w:t xml:space="preserve">   NO     Classifica ________</w:t>
      </w:r>
    </w:p>
    <w:p w14:paraId="7027B652" w14:textId="600E829F" w:rsidR="00547216" w:rsidRPr="005E0A10" w:rsidRDefault="00547216" w:rsidP="00547216">
      <w:pPr>
        <w:pStyle w:val="Standard"/>
        <w:widowControl w:val="0"/>
        <w:numPr>
          <w:ilvl w:val="2"/>
          <w:numId w:val="3"/>
        </w:numPr>
        <w:tabs>
          <w:tab w:val="left" w:pos="-15780"/>
          <w:tab w:val="left" w:pos="-14788"/>
        </w:tabs>
        <w:spacing w:line="360" w:lineRule="auto"/>
        <w:ind w:left="1701"/>
        <w:jc w:val="both"/>
        <w:rPr>
          <w:rFonts w:asciiTheme="majorHAnsi" w:eastAsia="Tahoma" w:hAnsiTheme="majorHAnsi" w:cstheme="majorHAnsi"/>
          <w:sz w:val="22"/>
          <w:szCs w:val="22"/>
        </w:rPr>
      </w:pPr>
      <w:r w:rsidRPr="005E0A10">
        <w:rPr>
          <w:rFonts w:asciiTheme="majorHAnsi" w:eastAsia="Tahoma" w:hAnsiTheme="majorHAnsi" w:cstheme="majorHAnsi"/>
          <w:szCs w:val="24"/>
        </w:rPr>
        <w:t xml:space="preserve">In caso di </w:t>
      </w:r>
      <w:r w:rsidRPr="005E0A10">
        <w:rPr>
          <w:rFonts w:asciiTheme="majorHAnsi" w:eastAsia="Tahoma" w:hAnsiTheme="majorHAnsi" w:cstheme="majorHAnsi"/>
          <w:b/>
          <w:bCs/>
          <w:szCs w:val="24"/>
        </w:rPr>
        <w:t>NON</w:t>
      </w:r>
      <w:r w:rsidRPr="005E0A10">
        <w:rPr>
          <w:rFonts w:asciiTheme="majorHAnsi" w:eastAsia="Tahoma" w:hAnsiTheme="majorHAnsi" w:cstheme="majorHAnsi"/>
          <w:szCs w:val="24"/>
        </w:rPr>
        <w:t xml:space="preserve"> possesso</w:t>
      </w:r>
      <w:r>
        <w:rPr>
          <w:rFonts w:asciiTheme="majorHAnsi" w:eastAsia="Tahoma" w:hAnsiTheme="majorHAnsi" w:cstheme="majorHAnsi"/>
          <w:szCs w:val="24"/>
        </w:rPr>
        <w:t xml:space="preserve"> di Attestazione SOA nella categoria </w:t>
      </w:r>
      <w:r w:rsidRPr="005E0A10">
        <w:rPr>
          <w:rFonts w:asciiTheme="majorHAnsi" w:eastAsia="Tahoma" w:hAnsiTheme="majorHAnsi" w:cstheme="majorHAnsi"/>
          <w:b/>
          <w:bCs/>
          <w:szCs w:val="24"/>
        </w:rPr>
        <w:t xml:space="preserve">OS </w:t>
      </w:r>
      <w:r>
        <w:rPr>
          <w:rFonts w:asciiTheme="majorHAnsi" w:eastAsia="Tahoma" w:hAnsiTheme="majorHAnsi" w:cstheme="majorHAnsi"/>
          <w:b/>
          <w:bCs/>
          <w:szCs w:val="24"/>
        </w:rPr>
        <w:t>6</w:t>
      </w:r>
      <w:r>
        <w:rPr>
          <w:rFonts w:asciiTheme="majorHAnsi" w:eastAsia="Tahoma" w:hAnsiTheme="majorHAnsi" w:cstheme="majorHAnsi"/>
          <w:szCs w:val="24"/>
        </w:rPr>
        <w:t>:</w:t>
      </w:r>
    </w:p>
    <w:p w14:paraId="3E8A6239" w14:textId="77777777" w:rsidR="00547216" w:rsidRDefault="00547216" w:rsidP="00547216">
      <w:pPr>
        <w:pStyle w:val="Standard"/>
        <w:widowControl w:val="0"/>
        <w:numPr>
          <w:ilvl w:val="3"/>
          <w:numId w:val="3"/>
        </w:numPr>
        <w:tabs>
          <w:tab w:val="left" w:pos="-15780"/>
          <w:tab w:val="left" w:pos="-14788"/>
        </w:tabs>
        <w:spacing w:line="360" w:lineRule="auto"/>
        <w:ind w:left="2127"/>
        <w:jc w:val="both"/>
        <w:rPr>
          <w:rFonts w:asciiTheme="majorHAnsi" w:eastAsia="Tahoma" w:hAnsiTheme="majorHAnsi" w:cstheme="majorHAnsi"/>
          <w:sz w:val="22"/>
          <w:szCs w:val="22"/>
        </w:rPr>
      </w:pPr>
      <w:r>
        <w:rPr>
          <w:rFonts w:asciiTheme="majorHAnsi" w:eastAsia="Tahoma" w:hAnsiTheme="majorHAnsi" w:cstheme="majorHAnsi"/>
          <w:sz w:val="22"/>
          <w:szCs w:val="22"/>
        </w:rPr>
        <w:t>Possiede Attestazione SOA nella categoria prevalente OG 2 per importo adeguato:</w:t>
      </w:r>
    </w:p>
    <w:p w14:paraId="5DE6F70D" w14:textId="77777777" w:rsidR="00547216" w:rsidRDefault="00547216" w:rsidP="00547216">
      <w:pPr>
        <w:pStyle w:val="Standard"/>
        <w:widowControl w:val="0"/>
        <w:tabs>
          <w:tab w:val="left" w:pos="-15780"/>
          <w:tab w:val="left" w:pos="-14788"/>
        </w:tabs>
        <w:spacing w:line="360" w:lineRule="auto"/>
        <w:ind w:left="2127"/>
        <w:jc w:val="both"/>
        <w:rPr>
          <w:rFonts w:asciiTheme="majorHAnsi" w:eastAsia="Tahoma" w:hAnsiTheme="majorHAnsi" w:cstheme="majorHAnsi"/>
          <w:sz w:val="22"/>
          <w:szCs w:val="22"/>
        </w:rPr>
      </w:pPr>
      <w:r>
        <w:rPr>
          <w:rFonts w:asciiTheme="majorHAnsi" w:eastAsia="Tahoma" w:hAnsiTheme="majorHAnsi" w:cstheme="majorHAnsi"/>
          <w:sz w:val="22"/>
          <w:szCs w:val="22"/>
        </w:rPr>
        <w:tab/>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w:t>
      </w:r>
      <w:r>
        <w:rPr>
          <w:rFonts w:asciiTheme="majorHAnsi" w:eastAsia="Tahoma" w:hAnsiTheme="majorHAnsi" w:cstheme="majorHAnsi"/>
          <w:b/>
          <w:bCs/>
          <w:sz w:val="28"/>
          <w:szCs w:val="28"/>
        </w:rPr>
        <w:t xml:space="preserve">    </w:t>
      </w:r>
    </w:p>
    <w:p w14:paraId="00A09F78" w14:textId="77777777" w:rsidR="00547216" w:rsidRPr="00547216" w:rsidRDefault="00547216" w:rsidP="00547216">
      <w:pPr>
        <w:pStyle w:val="Standard"/>
        <w:widowControl w:val="0"/>
        <w:numPr>
          <w:ilvl w:val="3"/>
          <w:numId w:val="3"/>
        </w:numPr>
        <w:tabs>
          <w:tab w:val="left" w:pos="-15780"/>
          <w:tab w:val="left" w:pos="-14788"/>
        </w:tabs>
        <w:spacing w:line="360" w:lineRule="auto"/>
        <w:ind w:left="2127"/>
        <w:jc w:val="both"/>
        <w:rPr>
          <w:rFonts w:asciiTheme="majorHAnsi" w:eastAsia="Tahoma" w:hAnsiTheme="majorHAnsi" w:cstheme="majorHAnsi"/>
          <w:sz w:val="22"/>
          <w:szCs w:val="22"/>
        </w:rPr>
      </w:pPr>
      <w:r>
        <w:rPr>
          <w:rFonts w:asciiTheme="majorHAnsi" w:eastAsia="Tahoma" w:hAnsiTheme="majorHAnsi" w:cstheme="majorHAnsi"/>
          <w:sz w:val="22"/>
          <w:szCs w:val="22"/>
        </w:rPr>
        <w:t xml:space="preserve">Partecipa alla procedura sotto forma di Raggruppamento Temporaneo: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 </w:t>
      </w:r>
    </w:p>
    <w:p w14:paraId="2D1267BB" w14:textId="0C9081EF" w:rsidR="00547216" w:rsidRDefault="00547216" w:rsidP="00547216">
      <w:pPr>
        <w:pStyle w:val="Standard"/>
        <w:widowControl w:val="0"/>
        <w:numPr>
          <w:ilvl w:val="3"/>
          <w:numId w:val="3"/>
        </w:numPr>
        <w:tabs>
          <w:tab w:val="left" w:pos="-15780"/>
          <w:tab w:val="left" w:pos="-14788"/>
        </w:tabs>
        <w:spacing w:line="360" w:lineRule="auto"/>
        <w:ind w:left="2127"/>
        <w:jc w:val="both"/>
        <w:rPr>
          <w:rFonts w:asciiTheme="majorHAnsi" w:eastAsia="Tahoma" w:hAnsiTheme="majorHAnsi" w:cstheme="majorHAnsi"/>
          <w:sz w:val="22"/>
          <w:szCs w:val="22"/>
        </w:rPr>
      </w:pPr>
      <w:r>
        <w:rPr>
          <w:rFonts w:asciiTheme="majorHAnsi" w:eastAsia="Tahoma" w:hAnsiTheme="majorHAnsi" w:cstheme="majorHAnsi"/>
          <w:sz w:val="22"/>
          <w:szCs w:val="22"/>
        </w:rPr>
        <w:t xml:space="preserve">Partecipa ricorrendo all’istituto dell’avvalimento per la categoria OS </w:t>
      </w:r>
      <w:r>
        <w:rPr>
          <w:rFonts w:asciiTheme="majorHAnsi" w:eastAsia="Tahoma" w:hAnsiTheme="majorHAnsi" w:cstheme="majorHAnsi"/>
          <w:sz w:val="22"/>
          <w:szCs w:val="22"/>
        </w:rPr>
        <w:t>6</w:t>
      </w:r>
      <w:r>
        <w:rPr>
          <w:rFonts w:asciiTheme="majorHAnsi" w:eastAsia="Tahoma" w:hAnsiTheme="majorHAnsi" w:cstheme="majorHAnsi"/>
          <w:sz w:val="22"/>
          <w:szCs w:val="22"/>
        </w:rPr>
        <w:t xml:space="preserve">: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Pr>
          <w:rFonts w:asciiTheme="majorHAnsi" w:eastAsia="Tahoma" w:hAnsiTheme="majorHAnsi" w:cstheme="majorHAnsi"/>
          <w:b/>
          <w:bCs/>
          <w:sz w:val="28"/>
          <w:szCs w:val="28"/>
        </w:rPr>
        <w:t xml:space="preserve"> </w:t>
      </w:r>
      <w:r w:rsidRPr="0027137A">
        <w:rPr>
          <w:rFonts w:asciiTheme="majorHAnsi" w:eastAsia="Tahoma" w:hAnsiTheme="majorHAnsi" w:cstheme="majorHAnsi"/>
          <w:b/>
          <w:bCs/>
          <w:sz w:val="28"/>
          <w:szCs w:val="28"/>
        </w:rPr>
        <w:t xml:space="preserve">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w:t>
      </w:r>
    </w:p>
    <w:p w14:paraId="3622400F" w14:textId="7C362ACE" w:rsidR="00547216" w:rsidRPr="005E0A10" w:rsidRDefault="00547216" w:rsidP="00547216">
      <w:pPr>
        <w:pStyle w:val="Standard"/>
        <w:widowControl w:val="0"/>
        <w:numPr>
          <w:ilvl w:val="3"/>
          <w:numId w:val="3"/>
        </w:numPr>
        <w:tabs>
          <w:tab w:val="left" w:pos="-15780"/>
          <w:tab w:val="left" w:pos="-14788"/>
        </w:tabs>
        <w:spacing w:line="360" w:lineRule="auto"/>
        <w:ind w:left="2127"/>
        <w:jc w:val="both"/>
        <w:rPr>
          <w:rFonts w:asciiTheme="majorHAnsi" w:eastAsia="Tahoma" w:hAnsiTheme="majorHAnsi" w:cstheme="majorHAnsi"/>
          <w:sz w:val="20"/>
        </w:rPr>
      </w:pPr>
      <w:r>
        <w:rPr>
          <w:rFonts w:asciiTheme="majorHAnsi" w:eastAsia="Tahoma" w:hAnsiTheme="majorHAnsi" w:cstheme="majorHAnsi"/>
          <w:sz w:val="22"/>
          <w:szCs w:val="22"/>
        </w:rPr>
        <w:t xml:space="preserve">Subappalterà le lavorazioni afferenti la categoria OS </w:t>
      </w:r>
      <w:r>
        <w:rPr>
          <w:rFonts w:asciiTheme="majorHAnsi" w:eastAsia="Tahoma" w:hAnsiTheme="majorHAnsi" w:cstheme="majorHAnsi"/>
          <w:sz w:val="22"/>
          <w:szCs w:val="22"/>
        </w:rPr>
        <w:t>6</w:t>
      </w:r>
      <w:r>
        <w:rPr>
          <w:rFonts w:asciiTheme="majorHAnsi" w:eastAsia="Tahoma" w:hAnsiTheme="majorHAnsi" w:cstheme="majorHAnsi"/>
          <w:sz w:val="22"/>
          <w:szCs w:val="22"/>
        </w:rPr>
        <w:t xml:space="preserve"> a soggetto qualificato:  </w:t>
      </w:r>
      <w:r>
        <w:rPr>
          <w:rFonts w:asciiTheme="majorHAnsi" w:eastAsia="Tahoma" w:hAnsiTheme="majorHAnsi" w:cstheme="majorHAnsi"/>
          <w:sz w:val="22"/>
          <w:szCs w:val="22"/>
        </w:rPr>
        <w:tab/>
      </w:r>
      <w:r>
        <w:rPr>
          <w:rFonts w:asciiTheme="majorHAnsi" w:eastAsia="Tahoma" w:hAnsiTheme="majorHAnsi" w:cstheme="majorHAnsi"/>
          <w:sz w:val="22"/>
          <w:szCs w:val="22"/>
        </w:rPr>
        <w:tab/>
      </w:r>
      <w:r>
        <w:rPr>
          <w:rFonts w:asciiTheme="majorHAnsi" w:eastAsia="Tahoma" w:hAnsiTheme="majorHAnsi" w:cstheme="majorHAnsi"/>
          <w:sz w:val="22"/>
          <w:szCs w:val="22"/>
        </w:rPr>
        <w:tab/>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w:t>
      </w:r>
      <w:r>
        <w:rPr>
          <w:rFonts w:asciiTheme="majorHAnsi" w:eastAsia="Tahoma" w:hAnsiTheme="majorHAnsi" w:cstheme="majorHAnsi"/>
          <w:b/>
          <w:bCs/>
          <w:sz w:val="28"/>
          <w:szCs w:val="28"/>
        </w:rPr>
        <w:t xml:space="preserve">    </w:t>
      </w:r>
      <w:r w:rsidRPr="005E0A10">
        <w:rPr>
          <w:rFonts w:asciiTheme="majorHAnsi" w:eastAsia="Tahoma" w:hAnsiTheme="majorHAnsi" w:cstheme="majorHAnsi"/>
          <w:b/>
          <w:bCs/>
          <w:szCs w:val="24"/>
        </w:rPr>
        <w:t>Indicare la Percentuale di subappalto:</w:t>
      </w:r>
      <w:r>
        <w:rPr>
          <w:rFonts w:asciiTheme="majorHAnsi" w:eastAsia="Tahoma" w:hAnsiTheme="majorHAnsi" w:cstheme="majorHAnsi"/>
          <w:b/>
          <w:bCs/>
          <w:szCs w:val="24"/>
        </w:rPr>
        <w:t xml:space="preserve"> _______ %</w:t>
      </w:r>
    </w:p>
    <w:p w14:paraId="3500015F" w14:textId="5B005D98" w:rsidR="00FC528A" w:rsidRPr="005E0A10" w:rsidRDefault="00FC528A" w:rsidP="00547216">
      <w:pPr>
        <w:pStyle w:val="Standard"/>
        <w:widowControl w:val="0"/>
        <w:tabs>
          <w:tab w:val="left" w:pos="-15780"/>
          <w:tab w:val="left" w:pos="-14788"/>
        </w:tabs>
        <w:spacing w:line="360" w:lineRule="auto"/>
        <w:ind w:left="993"/>
        <w:jc w:val="both"/>
        <w:rPr>
          <w:rFonts w:asciiTheme="majorHAnsi" w:eastAsia="Tahoma" w:hAnsiTheme="majorHAnsi" w:cstheme="majorHAnsi"/>
          <w:szCs w:val="24"/>
        </w:rPr>
      </w:pPr>
    </w:p>
    <w:p w14:paraId="3B4E5659" w14:textId="77777777" w:rsidR="00547216" w:rsidRPr="005E0A10" w:rsidRDefault="00FC528A" w:rsidP="00547216">
      <w:pPr>
        <w:pStyle w:val="Standard"/>
        <w:widowControl w:val="0"/>
        <w:numPr>
          <w:ilvl w:val="1"/>
          <w:numId w:val="3"/>
        </w:numPr>
        <w:tabs>
          <w:tab w:val="left" w:pos="-15780"/>
          <w:tab w:val="left" w:pos="-14788"/>
        </w:tabs>
        <w:spacing w:line="360" w:lineRule="auto"/>
        <w:ind w:left="993" w:hanging="426"/>
        <w:jc w:val="both"/>
        <w:rPr>
          <w:rFonts w:asciiTheme="majorHAnsi" w:eastAsia="Tahoma" w:hAnsiTheme="majorHAnsi" w:cstheme="majorHAnsi"/>
          <w:szCs w:val="24"/>
        </w:rPr>
      </w:pPr>
      <w:r w:rsidRPr="0027137A">
        <w:rPr>
          <w:rFonts w:asciiTheme="majorHAnsi" w:eastAsia="Tahoma" w:hAnsiTheme="majorHAnsi" w:cstheme="majorHAnsi"/>
          <w:b/>
          <w:bCs/>
          <w:sz w:val="28"/>
          <w:szCs w:val="28"/>
          <w:u w:val="single"/>
        </w:rPr>
        <w:t>OS</w:t>
      </w:r>
      <w:r w:rsidR="0027137A" w:rsidRPr="0027137A">
        <w:rPr>
          <w:rFonts w:asciiTheme="majorHAnsi" w:eastAsia="Tahoma" w:hAnsiTheme="majorHAnsi" w:cstheme="majorHAnsi"/>
          <w:b/>
          <w:bCs/>
          <w:sz w:val="28"/>
          <w:szCs w:val="28"/>
          <w:u w:val="single"/>
        </w:rPr>
        <w:t xml:space="preserve"> </w:t>
      </w:r>
      <w:r w:rsidRPr="0027137A">
        <w:rPr>
          <w:rFonts w:asciiTheme="majorHAnsi" w:eastAsia="Tahoma" w:hAnsiTheme="majorHAnsi" w:cstheme="majorHAnsi"/>
          <w:b/>
          <w:bCs/>
          <w:sz w:val="28"/>
          <w:szCs w:val="28"/>
          <w:u w:val="single"/>
        </w:rPr>
        <w:t>3</w:t>
      </w:r>
      <w:r w:rsidR="0027137A" w:rsidRPr="0027137A">
        <w:rPr>
          <w:rFonts w:asciiTheme="majorHAnsi" w:eastAsia="Tahoma" w:hAnsiTheme="majorHAnsi" w:cstheme="majorHAnsi"/>
          <w:b/>
          <w:bCs/>
          <w:sz w:val="28"/>
          <w:szCs w:val="28"/>
          <w:u w:val="single"/>
        </w:rPr>
        <w:t>2</w:t>
      </w:r>
      <w:r>
        <w:rPr>
          <w:rFonts w:asciiTheme="majorHAnsi" w:eastAsia="Tahoma" w:hAnsiTheme="majorHAnsi" w:cstheme="majorHAnsi"/>
          <w:szCs w:val="24"/>
        </w:rPr>
        <w:t xml:space="preserve"> </w:t>
      </w:r>
      <w:r w:rsidR="0027137A">
        <w:rPr>
          <w:rFonts w:asciiTheme="majorHAnsi" w:eastAsia="Tahoma" w:hAnsiTheme="majorHAnsi" w:cstheme="majorHAnsi"/>
          <w:szCs w:val="24"/>
        </w:rPr>
        <w:tab/>
      </w:r>
      <w:r>
        <w:rPr>
          <w:rFonts w:asciiTheme="majorHAnsi" w:eastAsia="Tahoma" w:hAnsiTheme="majorHAnsi" w:cstheme="majorHAnsi"/>
          <w:szCs w:val="24"/>
        </w:rPr>
        <w:t xml:space="preserve">Classifica </w:t>
      </w:r>
      <w:r w:rsidRPr="0027137A">
        <w:rPr>
          <w:rFonts w:asciiTheme="majorHAnsi" w:eastAsia="Tahoma" w:hAnsiTheme="majorHAnsi" w:cstheme="majorHAnsi"/>
          <w:b/>
          <w:bCs/>
          <w:sz w:val="28"/>
          <w:szCs w:val="28"/>
        </w:rPr>
        <w:t>I</w:t>
      </w:r>
      <w:r>
        <w:rPr>
          <w:rFonts w:asciiTheme="majorHAnsi" w:eastAsia="Tahoma" w:hAnsiTheme="majorHAnsi" w:cstheme="majorHAnsi"/>
          <w:szCs w:val="24"/>
        </w:rPr>
        <w:t xml:space="preserve"> o </w:t>
      </w:r>
      <w:r w:rsidR="0027137A">
        <w:rPr>
          <w:rFonts w:asciiTheme="majorHAnsi" w:eastAsia="Tahoma" w:hAnsiTheme="majorHAnsi" w:cstheme="majorHAnsi"/>
          <w:szCs w:val="24"/>
        </w:rPr>
        <w:t xml:space="preserve">superiore </w:t>
      </w:r>
      <w:r w:rsidR="0027137A">
        <w:rPr>
          <w:rFonts w:asciiTheme="majorHAnsi" w:eastAsia="Tahoma" w:hAnsiTheme="majorHAnsi" w:cstheme="majorHAnsi"/>
          <w:szCs w:val="24"/>
        </w:rPr>
        <w:tab/>
      </w:r>
      <w:r w:rsidR="0027137A" w:rsidRPr="0027137A">
        <w:rPr>
          <w:rFonts w:asciiTheme="majorHAnsi" w:hAnsiTheme="majorHAnsi" w:cstheme="majorHAnsi"/>
          <w:b/>
          <w:bCs/>
          <w:sz w:val="28"/>
          <w:szCs w:val="28"/>
        </w:rPr>
        <w:sym w:font="Symbol" w:char="F0F0"/>
      </w:r>
      <w:r w:rsidR="0027137A" w:rsidRPr="0027137A">
        <w:rPr>
          <w:rFonts w:asciiTheme="majorHAnsi" w:eastAsia="Tahoma" w:hAnsiTheme="majorHAnsi" w:cstheme="majorHAnsi"/>
          <w:b/>
          <w:bCs/>
          <w:sz w:val="28"/>
          <w:szCs w:val="28"/>
        </w:rPr>
        <w:t xml:space="preserve">   SI        </w:t>
      </w:r>
      <w:r w:rsidR="0027137A" w:rsidRPr="0027137A">
        <w:rPr>
          <w:rFonts w:asciiTheme="majorHAnsi" w:hAnsiTheme="majorHAnsi" w:cstheme="majorHAnsi"/>
          <w:b/>
          <w:bCs/>
          <w:sz w:val="28"/>
          <w:szCs w:val="28"/>
        </w:rPr>
        <w:sym w:font="Symbol" w:char="F0F0"/>
      </w:r>
      <w:r w:rsidR="0027137A" w:rsidRPr="0027137A">
        <w:rPr>
          <w:rFonts w:asciiTheme="majorHAnsi" w:eastAsia="Tahoma" w:hAnsiTheme="majorHAnsi" w:cstheme="majorHAnsi"/>
          <w:b/>
          <w:bCs/>
          <w:sz w:val="28"/>
          <w:szCs w:val="28"/>
        </w:rPr>
        <w:t xml:space="preserve">   NO     Classifica ________</w:t>
      </w:r>
    </w:p>
    <w:p w14:paraId="47535572" w14:textId="7AD3AB45" w:rsidR="00547216" w:rsidRPr="005E0A10" w:rsidRDefault="00547216" w:rsidP="00547216">
      <w:pPr>
        <w:pStyle w:val="Standard"/>
        <w:widowControl w:val="0"/>
        <w:numPr>
          <w:ilvl w:val="2"/>
          <w:numId w:val="3"/>
        </w:numPr>
        <w:tabs>
          <w:tab w:val="left" w:pos="-15780"/>
          <w:tab w:val="left" w:pos="-14788"/>
        </w:tabs>
        <w:spacing w:line="360" w:lineRule="auto"/>
        <w:ind w:left="1701"/>
        <w:jc w:val="both"/>
        <w:rPr>
          <w:rFonts w:asciiTheme="majorHAnsi" w:eastAsia="Tahoma" w:hAnsiTheme="majorHAnsi" w:cstheme="majorHAnsi"/>
          <w:sz w:val="22"/>
          <w:szCs w:val="22"/>
        </w:rPr>
      </w:pPr>
      <w:r w:rsidRPr="005E0A10">
        <w:rPr>
          <w:rFonts w:asciiTheme="majorHAnsi" w:eastAsia="Tahoma" w:hAnsiTheme="majorHAnsi" w:cstheme="majorHAnsi"/>
          <w:szCs w:val="24"/>
        </w:rPr>
        <w:t xml:space="preserve">In caso di </w:t>
      </w:r>
      <w:r w:rsidRPr="005E0A10">
        <w:rPr>
          <w:rFonts w:asciiTheme="majorHAnsi" w:eastAsia="Tahoma" w:hAnsiTheme="majorHAnsi" w:cstheme="majorHAnsi"/>
          <w:b/>
          <w:bCs/>
          <w:szCs w:val="24"/>
        </w:rPr>
        <w:t>NON</w:t>
      </w:r>
      <w:r w:rsidRPr="005E0A10">
        <w:rPr>
          <w:rFonts w:asciiTheme="majorHAnsi" w:eastAsia="Tahoma" w:hAnsiTheme="majorHAnsi" w:cstheme="majorHAnsi"/>
          <w:szCs w:val="24"/>
        </w:rPr>
        <w:t xml:space="preserve"> possesso</w:t>
      </w:r>
      <w:r>
        <w:rPr>
          <w:rFonts w:asciiTheme="majorHAnsi" w:eastAsia="Tahoma" w:hAnsiTheme="majorHAnsi" w:cstheme="majorHAnsi"/>
          <w:szCs w:val="24"/>
        </w:rPr>
        <w:t xml:space="preserve"> di Attestazione SOA nella categoria </w:t>
      </w:r>
      <w:r w:rsidRPr="005E0A10">
        <w:rPr>
          <w:rFonts w:asciiTheme="majorHAnsi" w:eastAsia="Tahoma" w:hAnsiTheme="majorHAnsi" w:cstheme="majorHAnsi"/>
          <w:b/>
          <w:bCs/>
          <w:szCs w:val="24"/>
        </w:rPr>
        <w:t xml:space="preserve">OS </w:t>
      </w:r>
      <w:r>
        <w:rPr>
          <w:rFonts w:asciiTheme="majorHAnsi" w:eastAsia="Tahoma" w:hAnsiTheme="majorHAnsi" w:cstheme="majorHAnsi"/>
          <w:b/>
          <w:bCs/>
          <w:szCs w:val="24"/>
        </w:rPr>
        <w:t>32</w:t>
      </w:r>
      <w:r>
        <w:rPr>
          <w:rFonts w:asciiTheme="majorHAnsi" w:eastAsia="Tahoma" w:hAnsiTheme="majorHAnsi" w:cstheme="majorHAnsi"/>
          <w:szCs w:val="24"/>
        </w:rPr>
        <w:t>:</w:t>
      </w:r>
    </w:p>
    <w:p w14:paraId="06C55F8D" w14:textId="77777777" w:rsidR="00547216" w:rsidRPr="00547216" w:rsidRDefault="00547216" w:rsidP="00547216">
      <w:pPr>
        <w:pStyle w:val="Standard"/>
        <w:widowControl w:val="0"/>
        <w:numPr>
          <w:ilvl w:val="3"/>
          <w:numId w:val="3"/>
        </w:numPr>
        <w:tabs>
          <w:tab w:val="left" w:pos="-15780"/>
          <w:tab w:val="left" w:pos="-14788"/>
        </w:tabs>
        <w:spacing w:line="360" w:lineRule="auto"/>
        <w:ind w:left="2127"/>
        <w:jc w:val="both"/>
        <w:rPr>
          <w:rFonts w:asciiTheme="majorHAnsi" w:eastAsia="Tahoma" w:hAnsiTheme="majorHAnsi" w:cstheme="majorHAnsi"/>
          <w:sz w:val="22"/>
          <w:szCs w:val="22"/>
        </w:rPr>
      </w:pPr>
      <w:r>
        <w:rPr>
          <w:rFonts w:asciiTheme="majorHAnsi" w:eastAsia="Tahoma" w:hAnsiTheme="majorHAnsi" w:cstheme="majorHAnsi"/>
          <w:sz w:val="22"/>
          <w:szCs w:val="22"/>
        </w:rPr>
        <w:t xml:space="preserve">Partecipa alla procedura sotto forma di Raggruppamento Temporaneo: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 </w:t>
      </w:r>
    </w:p>
    <w:p w14:paraId="5CEF54DA" w14:textId="5F03B78D" w:rsidR="00547216" w:rsidRDefault="00547216" w:rsidP="00547216">
      <w:pPr>
        <w:pStyle w:val="Standard"/>
        <w:widowControl w:val="0"/>
        <w:numPr>
          <w:ilvl w:val="3"/>
          <w:numId w:val="3"/>
        </w:numPr>
        <w:tabs>
          <w:tab w:val="left" w:pos="-15780"/>
          <w:tab w:val="left" w:pos="-14788"/>
        </w:tabs>
        <w:spacing w:line="360" w:lineRule="auto"/>
        <w:ind w:left="2127"/>
        <w:jc w:val="both"/>
        <w:rPr>
          <w:rFonts w:asciiTheme="majorHAnsi" w:eastAsia="Tahoma" w:hAnsiTheme="majorHAnsi" w:cstheme="majorHAnsi"/>
          <w:sz w:val="22"/>
          <w:szCs w:val="22"/>
        </w:rPr>
      </w:pPr>
      <w:r>
        <w:rPr>
          <w:rFonts w:asciiTheme="majorHAnsi" w:eastAsia="Tahoma" w:hAnsiTheme="majorHAnsi" w:cstheme="majorHAnsi"/>
          <w:sz w:val="22"/>
          <w:szCs w:val="22"/>
        </w:rPr>
        <w:t xml:space="preserve">Partecipa ricorrendo all’istituto dell’avvalimento per la categoria OS </w:t>
      </w:r>
      <w:r>
        <w:rPr>
          <w:rFonts w:asciiTheme="majorHAnsi" w:eastAsia="Tahoma" w:hAnsiTheme="majorHAnsi" w:cstheme="majorHAnsi"/>
          <w:sz w:val="22"/>
          <w:szCs w:val="22"/>
        </w:rPr>
        <w:t>32</w:t>
      </w:r>
      <w:r>
        <w:rPr>
          <w:rFonts w:asciiTheme="majorHAnsi" w:eastAsia="Tahoma" w:hAnsiTheme="majorHAnsi" w:cstheme="majorHAnsi"/>
          <w:sz w:val="22"/>
          <w:szCs w:val="22"/>
        </w:rPr>
        <w:t xml:space="preserve">: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Pr>
          <w:rFonts w:asciiTheme="majorHAnsi" w:eastAsia="Tahoma" w:hAnsiTheme="majorHAnsi" w:cstheme="majorHAnsi"/>
          <w:b/>
          <w:bCs/>
          <w:sz w:val="28"/>
          <w:szCs w:val="28"/>
        </w:rPr>
        <w:t xml:space="preserve"> </w:t>
      </w:r>
      <w:r w:rsidRPr="0027137A">
        <w:rPr>
          <w:rFonts w:asciiTheme="majorHAnsi" w:eastAsia="Tahoma" w:hAnsiTheme="majorHAnsi" w:cstheme="majorHAnsi"/>
          <w:b/>
          <w:bCs/>
          <w:sz w:val="28"/>
          <w:szCs w:val="28"/>
        </w:rPr>
        <w:t xml:space="preserve">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w:t>
      </w:r>
    </w:p>
    <w:p w14:paraId="6497049D" w14:textId="464CDE89" w:rsidR="00547216" w:rsidRPr="005E0A10" w:rsidRDefault="00547216" w:rsidP="00547216">
      <w:pPr>
        <w:pStyle w:val="Standard"/>
        <w:widowControl w:val="0"/>
        <w:numPr>
          <w:ilvl w:val="3"/>
          <w:numId w:val="3"/>
        </w:numPr>
        <w:tabs>
          <w:tab w:val="left" w:pos="-15780"/>
          <w:tab w:val="left" w:pos="-14788"/>
        </w:tabs>
        <w:spacing w:line="360" w:lineRule="auto"/>
        <w:ind w:left="2127"/>
        <w:jc w:val="both"/>
        <w:rPr>
          <w:rFonts w:asciiTheme="majorHAnsi" w:eastAsia="Tahoma" w:hAnsiTheme="majorHAnsi" w:cstheme="majorHAnsi"/>
          <w:sz w:val="20"/>
        </w:rPr>
      </w:pPr>
      <w:r>
        <w:rPr>
          <w:rFonts w:asciiTheme="majorHAnsi" w:eastAsia="Tahoma" w:hAnsiTheme="majorHAnsi" w:cstheme="majorHAnsi"/>
          <w:sz w:val="22"/>
          <w:szCs w:val="22"/>
        </w:rPr>
        <w:lastRenderedPageBreak/>
        <w:t xml:space="preserve">Subappalterà le lavorazioni afferenti la categoria OS </w:t>
      </w:r>
      <w:r>
        <w:rPr>
          <w:rFonts w:asciiTheme="majorHAnsi" w:eastAsia="Tahoma" w:hAnsiTheme="majorHAnsi" w:cstheme="majorHAnsi"/>
          <w:sz w:val="22"/>
          <w:szCs w:val="22"/>
        </w:rPr>
        <w:t>32</w:t>
      </w:r>
      <w:r>
        <w:rPr>
          <w:rFonts w:asciiTheme="majorHAnsi" w:eastAsia="Tahoma" w:hAnsiTheme="majorHAnsi" w:cstheme="majorHAnsi"/>
          <w:sz w:val="22"/>
          <w:szCs w:val="22"/>
        </w:rPr>
        <w:t xml:space="preserve"> a soggetto qualificato:  </w:t>
      </w:r>
      <w:r>
        <w:rPr>
          <w:rFonts w:asciiTheme="majorHAnsi" w:eastAsia="Tahoma" w:hAnsiTheme="majorHAnsi" w:cstheme="majorHAnsi"/>
          <w:sz w:val="22"/>
          <w:szCs w:val="22"/>
        </w:rPr>
        <w:tab/>
      </w:r>
      <w:r>
        <w:rPr>
          <w:rFonts w:asciiTheme="majorHAnsi" w:eastAsia="Tahoma" w:hAnsiTheme="majorHAnsi" w:cstheme="majorHAnsi"/>
          <w:sz w:val="22"/>
          <w:szCs w:val="22"/>
        </w:rPr>
        <w:tab/>
      </w:r>
      <w:r>
        <w:rPr>
          <w:rFonts w:asciiTheme="majorHAnsi" w:eastAsia="Tahoma" w:hAnsiTheme="majorHAnsi" w:cstheme="majorHAnsi"/>
          <w:sz w:val="22"/>
          <w:szCs w:val="22"/>
        </w:rPr>
        <w:tab/>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w:t>
      </w:r>
      <w:r>
        <w:rPr>
          <w:rFonts w:asciiTheme="majorHAnsi" w:eastAsia="Tahoma" w:hAnsiTheme="majorHAnsi" w:cstheme="majorHAnsi"/>
          <w:b/>
          <w:bCs/>
          <w:sz w:val="28"/>
          <w:szCs w:val="28"/>
        </w:rPr>
        <w:t xml:space="preserve">    </w:t>
      </w:r>
      <w:r w:rsidRPr="005E0A10">
        <w:rPr>
          <w:rFonts w:asciiTheme="majorHAnsi" w:eastAsia="Tahoma" w:hAnsiTheme="majorHAnsi" w:cstheme="majorHAnsi"/>
          <w:b/>
          <w:bCs/>
          <w:szCs w:val="24"/>
        </w:rPr>
        <w:t>Indicare la Percentuale di subappalto:</w:t>
      </w:r>
      <w:r>
        <w:rPr>
          <w:rFonts w:asciiTheme="majorHAnsi" w:eastAsia="Tahoma" w:hAnsiTheme="majorHAnsi" w:cstheme="majorHAnsi"/>
          <w:b/>
          <w:bCs/>
          <w:szCs w:val="24"/>
        </w:rPr>
        <w:t xml:space="preserve"> _______ %</w:t>
      </w:r>
    </w:p>
    <w:p w14:paraId="5C4170CD" w14:textId="1098D793" w:rsidR="00FC528A" w:rsidRDefault="00FC528A" w:rsidP="00547216">
      <w:pPr>
        <w:pStyle w:val="Standard"/>
        <w:widowControl w:val="0"/>
        <w:tabs>
          <w:tab w:val="left" w:pos="-15780"/>
          <w:tab w:val="left" w:pos="-14788"/>
        </w:tabs>
        <w:spacing w:line="360" w:lineRule="auto"/>
        <w:ind w:left="993"/>
        <w:jc w:val="both"/>
        <w:rPr>
          <w:rFonts w:asciiTheme="majorHAnsi" w:eastAsia="Tahoma" w:hAnsiTheme="majorHAnsi" w:cstheme="majorHAnsi"/>
          <w:szCs w:val="24"/>
        </w:rPr>
      </w:pPr>
    </w:p>
    <w:p w14:paraId="209E2577" w14:textId="77777777" w:rsidR="00FC528A" w:rsidRDefault="00FC528A" w:rsidP="00FC528A">
      <w:pPr>
        <w:pStyle w:val="Standard"/>
        <w:widowControl w:val="0"/>
        <w:tabs>
          <w:tab w:val="left" w:pos="-15780"/>
          <w:tab w:val="left" w:pos="-14788"/>
        </w:tabs>
        <w:spacing w:line="360" w:lineRule="auto"/>
        <w:ind w:left="1930"/>
        <w:jc w:val="both"/>
        <w:rPr>
          <w:rFonts w:asciiTheme="majorHAnsi" w:eastAsia="Tahoma" w:hAnsiTheme="majorHAnsi" w:cstheme="majorHAnsi"/>
          <w:szCs w:val="24"/>
        </w:rPr>
      </w:pPr>
    </w:p>
    <w:p w14:paraId="6E1016A0" w14:textId="17E6B249" w:rsidR="00E55704" w:rsidRDefault="00E55704" w:rsidP="0027137A">
      <w:pPr>
        <w:pStyle w:val="Standard"/>
        <w:widowControl w:val="0"/>
        <w:tabs>
          <w:tab w:val="left" w:pos="-15780"/>
          <w:tab w:val="left" w:pos="-14788"/>
        </w:tabs>
        <w:spacing w:line="360" w:lineRule="auto"/>
        <w:ind w:left="567"/>
        <w:jc w:val="both"/>
        <w:rPr>
          <w:rFonts w:asciiTheme="majorHAnsi" w:eastAsia="Tahoma" w:hAnsiTheme="majorHAnsi" w:cstheme="majorHAnsi"/>
          <w:szCs w:val="24"/>
        </w:rPr>
      </w:pPr>
      <w:r w:rsidRPr="00034030">
        <w:rPr>
          <w:rFonts w:asciiTheme="majorHAnsi" w:eastAsia="Tahoma" w:hAnsiTheme="majorHAnsi" w:cstheme="majorHAnsi"/>
          <w:szCs w:val="24"/>
        </w:rPr>
        <w:t>In caso gli estremi dell’attestazione</w:t>
      </w:r>
      <w:r w:rsidR="00547216">
        <w:rPr>
          <w:rFonts w:asciiTheme="majorHAnsi" w:eastAsia="Tahoma" w:hAnsiTheme="majorHAnsi" w:cstheme="majorHAnsi"/>
          <w:szCs w:val="24"/>
        </w:rPr>
        <w:t xml:space="preserve"> SOA</w:t>
      </w:r>
      <w:r w:rsidRPr="00034030">
        <w:rPr>
          <w:rFonts w:asciiTheme="majorHAnsi" w:eastAsia="Tahoma" w:hAnsiTheme="majorHAnsi" w:cstheme="majorHAnsi"/>
          <w:szCs w:val="24"/>
        </w:rPr>
        <w:t>, la società che ha rilasciato l’attestazione, le categorie possedute e le relative classifiche di importo:</w:t>
      </w:r>
      <w:r w:rsidR="00547216">
        <w:rPr>
          <w:rFonts w:asciiTheme="majorHAnsi" w:eastAsia="Tahoma" w:hAnsiTheme="majorHAnsi" w:cstheme="majorHAnsi"/>
          <w:szCs w:val="24"/>
        </w:rPr>
        <w:t xml:space="preserve"> _____________________________________</w:t>
      </w:r>
      <w:r>
        <w:rPr>
          <w:rFonts w:asciiTheme="majorHAnsi" w:eastAsia="Tahoma" w:hAnsiTheme="majorHAnsi" w:cstheme="majorHAnsi"/>
          <w:szCs w:val="24"/>
        </w:rPr>
        <w:t xml:space="preserve"> </w:t>
      </w:r>
      <w:r w:rsidR="00547216">
        <w:rPr>
          <w:rFonts w:asciiTheme="majorHAnsi" w:eastAsia="Tahoma" w:hAnsiTheme="majorHAnsi" w:cstheme="majorHAnsi"/>
          <w:szCs w:val="24"/>
        </w:rPr>
        <w:t>_________________</w:t>
      </w:r>
      <w:r>
        <w:rPr>
          <w:rFonts w:asciiTheme="majorHAnsi" w:eastAsia="Tahoma" w:hAnsiTheme="majorHAnsi" w:cstheme="majorHAnsi"/>
          <w:szCs w:val="24"/>
        </w:rPr>
        <w:t>__________________________________________________________________________________________________________________________</w:t>
      </w:r>
      <w:r w:rsidR="00547216">
        <w:rPr>
          <w:rFonts w:asciiTheme="majorHAnsi" w:eastAsia="Tahoma" w:hAnsiTheme="majorHAnsi" w:cstheme="majorHAnsi"/>
          <w:szCs w:val="24"/>
        </w:rPr>
        <w:t>________</w:t>
      </w:r>
      <w:r>
        <w:rPr>
          <w:rFonts w:asciiTheme="majorHAnsi" w:eastAsia="Tahoma" w:hAnsiTheme="majorHAnsi" w:cstheme="majorHAnsi"/>
          <w:szCs w:val="24"/>
        </w:rPr>
        <w:t>_____________;</w:t>
      </w:r>
    </w:p>
    <w:p w14:paraId="7A40F481" w14:textId="77777777" w:rsidR="00BB1CE4" w:rsidRDefault="00BB1CE4" w:rsidP="00F64805">
      <w:pPr>
        <w:pStyle w:val="Standard"/>
        <w:widowControl w:val="0"/>
        <w:tabs>
          <w:tab w:val="left" w:pos="-31226"/>
          <w:tab w:val="left" w:pos="1140"/>
        </w:tabs>
        <w:jc w:val="both"/>
        <w:rPr>
          <w:rFonts w:asciiTheme="majorHAnsi" w:eastAsia="Tahoma" w:hAnsiTheme="majorHAnsi" w:cstheme="majorHAnsi"/>
          <w:b/>
          <w:szCs w:val="24"/>
        </w:rPr>
      </w:pPr>
    </w:p>
    <w:p w14:paraId="28F0E6C9" w14:textId="1AE24F36" w:rsidR="003B404D" w:rsidRDefault="003B404D" w:rsidP="00D27C62">
      <w:pPr>
        <w:pStyle w:val="Standard"/>
        <w:widowControl w:val="0"/>
        <w:spacing w:line="276" w:lineRule="auto"/>
        <w:ind w:left="426" w:hanging="426"/>
        <w:jc w:val="both"/>
        <w:rPr>
          <w:rFonts w:asciiTheme="majorHAnsi" w:eastAsia="Tahoma" w:hAnsiTheme="majorHAnsi" w:cstheme="majorHAnsi"/>
          <w:szCs w:val="24"/>
        </w:rPr>
      </w:pPr>
      <w:r w:rsidRPr="00383CE3">
        <w:rPr>
          <w:rFonts w:asciiTheme="majorHAnsi" w:eastAsia="Tahoma" w:hAnsiTheme="majorHAnsi" w:cstheme="majorHAnsi"/>
          <w:b/>
          <w:szCs w:val="24"/>
        </w:rPr>
        <w:t>1</w:t>
      </w:r>
      <w:r w:rsidR="006863E1">
        <w:rPr>
          <w:rFonts w:asciiTheme="majorHAnsi" w:eastAsia="Tahoma" w:hAnsiTheme="majorHAnsi" w:cstheme="majorHAnsi"/>
          <w:b/>
          <w:szCs w:val="24"/>
        </w:rPr>
        <w:t>1</w:t>
      </w:r>
      <w:r w:rsidRPr="00383CE3">
        <w:rPr>
          <w:rFonts w:asciiTheme="majorHAnsi" w:eastAsia="Tahoma" w:hAnsiTheme="majorHAnsi" w:cstheme="majorHAnsi"/>
          <w:b/>
          <w:szCs w:val="24"/>
        </w:rPr>
        <w:t>)</w:t>
      </w:r>
      <w:r>
        <w:rPr>
          <w:rFonts w:asciiTheme="majorHAnsi" w:eastAsia="Tahoma" w:hAnsiTheme="majorHAnsi" w:cstheme="majorHAnsi"/>
          <w:szCs w:val="24"/>
        </w:rPr>
        <w:t xml:space="preserve"> </w:t>
      </w:r>
      <w:r w:rsidRPr="00383CE3">
        <w:rPr>
          <w:rFonts w:asciiTheme="majorHAnsi" w:eastAsia="Tahoma" w:hAnsiTheme="majorHAnsi" w:cstheme="majorHAnsi"/>
          <w:szCs w:val="24"/>
        </w:rPr>
        <w:t xml:space="preserve">dichiara i dati identificativi (nome, cognome, data e luogo di nascita, codice fiscale, </w:t>
      </w:r>
      <w:r>
        <w:rPr>
          <w:rFonts w:asciiTheme="majorHAnsi" w:eastAsia="Tahoma" w:hAnsiTheme="majorHAnsi" w:cstheme="majorHAnsi"/>
          <w:szCs w:val="24"/>
        </w:rPr>
        <w:t>C</w:t>
      </w:r>
      <w:r w:rsidRPr="00383CE3">
        <w:rPr>
          <w:rFonts w:asciiTheme="majorHAnsi" w:eastAsia="Tahoma" w:hAnsiTheme="majorHAnsi" w:cstheme="majorHAnsi"/>
          <w:szCs w:val="24"/>
        </w:rPr>
        <w:t>omune di residenza etc.) dei soggetti di cui all’art. 80, comma 3, del Codice, ovvero indica la banca dati ufficiale o il pubblico registro da cui i medesimi possono essere ricavati in modo aggiornato alla dat</w:t>
      </w:r>
      <w:r>
        <w:rPr>
          <w:rFonts w:asciiTheme="majorHAnsi" w:eastAsia="Tahoma" w:hAnsiTheme="majorHAnsi" w:cstheme="majorHAnsi"/>
          <w:szCs w:val="24"/>
        </w:rPr>
        <w:t>a di presentazione dell’offerta:</w:t>
      </w:r>
    </w:p>
    <w:p w14:paraId="3CD2727B" w14:textId="77777777" w:rsidR="003B404D" w:rsidRDefault="003B404D" w:rsidP="003B404D">
      <w:pPr>
        <w:pStyle w:val="Standard"/>
        <w:widowControl w:val="0"/>
        <w:spacing w:line="276" w:lineRule="auto"/>
        <w:ind w:left="426"/>
        <w:jc w:val="both"/>
        <w:rPr>
          <w:rFonts w:asciiTheme="majorHAnsi" w:eastAsia="Tahoma" w:hAnsiTheme="majorHAnsi" w:cstheme="majorHAnsi"/>
          <w:szCs w:val="24"/>
        </w:rPr>
      </w:pPr>
      <w:r>
        <w:rPr>
          <w:rFonts w:asciiTheme="majorHAnsi" w:eastAsia="Tahoma" w:hAnsiTheme="majorHAnsi" w:cstheme="majorHAnsi"/>
          <w:szCs w:val="24"/>
        </w:rPr>
        <w:t>1________________________________________</w:t>
      </w:r>
    </w:p>
    <w:p w14:paraId="707E9AC5" w14:textId="77777777" w:rsidR="003B404D" w:rsidRDefault="003B404D" w:rsidP="003B404D">
      <w:pPr>
        <w:pStyle w:val="Standard"/>
        <w:widowControl w:val="0"/>
        <w:spacing w:line="276" w:lineRule="auto"/>
        <w:ind w:left="426"/>
        <w:jc w:val="both"/>
        <w:rPr>
          <w:rFonts w:asciiTheme="majorHAnsi" w:eastAsia="Tahoma" w:hAnsiTheme="majorHAnsi" w:cstheme="majorHAnsi"/>
          <w:szCs w:val="24"/>
        </w:rPr>
      </w:pPr>
      <w:r>
        <w:rPr>
          <w:rFonts w:asciiTheme="majorHAnsi" w:eastAsia="Tahoma" w:hAnsiTheme="majorHAnsi" w:cstheme="majorHAnsi"/>
          <w:szCs w:val="24"/>
        </w:rPr>
        <w:t>2________________________________________</w:t>
      </w:r>
    </w:p>
    <w:p w14:paraId="44045959" w14:textId="77777777" w:rsidR="003B404D" w:rsidRDefault="003B404D" w:rsidP="003B404D">
      <w:pPr>
        <w:pStyle w:val="Standard"/>
        <w:widowControl w:val="0"/>
        <w:spacing w:line="276" w:lineRule="auto"/>
        <w:ind w:left="426"/>
        <w:jc w:val="both"/>
        <w:rPr>
          <w:rFonts w:asciiTheme="majorHAnsi" w:eastAsia="Tahoma" w:hAnsiTheme="majorHAnsi" w:cstheme="majorHAnsi"/>
          <w:szCs w:val="24"/>
        </w:rPr>
      </w:pPr>
      <w:r>
        <w:rPr>
          <w:rFonts w:asciiTheme="majorHAnsi" w:eastAsia="Tahoma" w:hAnsiTheme="majorHAnsi" w:cstheme="majorHAnsi"/>
          <w:szCs w:val="24"/>
        </w:rPr>
        <w:t>3________________________________________</w:t>
      </w:r>
    </w:p>
    <w:p w14:paraId="75E486D1" w14:textId="77777777" w:rsidR="003B404D" w:rsidRDefault="003B404D" w:rsidP="003B404D">
      <w:pPr>
        <w:pStyle w:val="Standard"/>
        <w:widowControl w:val="0"/>
        <w:spacing w:line="276" w:lineRule="auto"/>
        <w:jc w:val="both"/>
        <w:rPr>
          <w:rFonts w:asciiTheme="majorHAnsi" w:eastAsia="Tahoma" w:hAnsiTheme="majorHAnsi" w:cstheme="majorHAnsi"/>
          <w:szCs w:val="24"/>
        </w:rPr>
      </w:pPr>
    </w:p>
    <w:p w14:paraId="5B14F7CF" w14:textId="2C8904F0" w:rsidR="003B404D" w:rsidRPr="00034030" w:rsidRDefault="003B404D" w:rsidP="00D27C62">
      <w:pPr>
        <w:pStyle w:val="Standard"/>
        <w:tabs>
          <w:tab w:val="left" w:pos="454"/>
          <w:tab w:val="left" w:pos="1446"/>
        </w:tabs>
        <w:ind w:left="426" w:hanging="426"/>
        <w:jc w:val="both"/>
        <w:rPr>
          <w:rFonts w:asciiTheme="majorHAnsi" w:hAnsiTheme="majorHAnsi" w:cstheme="majorHAnsi"/>
        </w:rPr>
      </w:pPr>
      <w:r>
        <w:rPr>
          <w:rFonts w:asciiTheme="majorHAnsi" w:eastAsia="Tahoma" w:hAnsiTheme="majorHAnsi" w:cstheme="majorHAnsi"/>
          <w:b/>
          <w:szCs w:val="24"/>
        </w:rPr>
        <w:t>1</w:t>
      </w:r>
      <w:r w:rsidR="006863E1">
        <w:rPr>
          <w:rFonts w:asciiTheme="majorHAnsi" w:eastAsia="Tahoma" w:hAnsiTheme="majorHAnsi" w:cstheme="majorHAnsi"/>
          <w:b/>
          <w:szCs w:val="24"/>
        </w:rPr>
        <w:t>2</w:t>
      </w:r>
      <w:r>
        <w:rPr>
          <w:rFonts w:asciiTheme="majorHAnsi" w:eastAsia="Tahoma" w:hAnsiTheme="majorHAnsi" w:cstheme="majorHAnsi"/>
          <w:b/>
          <w:szCs w:val="24"/>
        </w:rPr>
        <w:t xml:space="preserve">) </w:t>
      </w:r>
      <w:r w:rsidRPr="00034030">
        <w:rPr>
          <w:rFonts w:asciiTheme="majorHAnsi" w:eastAsia="Tahoma" w:hAnsiTheme="majorHAnsi" w:cstheme="majorHAnsi"/>
          <w:szCs w:val="24"/>
        </w:rPr>
        <w:t>remunerativa l’offerta economica presentata giacché per la sua formulazione ha preso atto e tenuto conto:</w:t>
      </w:r>
    </w:p>
    <w:p w14:paraId="4E73B204" w14:textId="77777777" w:rsidR="003B404D" w:rsidRDefault="003B404D" w:rsidP="003B404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a) delle condizioni contrattuali e degli oneri compresi quelli eventuali relativi in materia di sicurezza, di assicurazione, di condizioni di lavoro e di previdenza e assistenza in vigore nel luogo dove devono essere svolte le prestazioni:</w:t>
      </w:r>
    </w:p>
    <w:p w14:paraId="478119EC" w14:textId="77777777" w:rsidR="003B404D" w:rsidRPr="00D27C62" w:rsidRDefault="003B404D" w:rsidP="003B404D">
      <w:pPr>
        <w:pStyle w:val="Standard"/>
        <w:tabs>
          <w:tab w:val="left" w:pos="1645"/>
          <w:tab w:val="left" w:pos="2637"/>
        </w:tabs>
        <w:ind w:left="1276"/>
        <w:jc w:val="both"/>
        <w:rPr>
          <w:rFonts w:asciiTheme="majorHAnsi" w:eastAsia="Tahoma" w:hAnsiTheme="majorHAnsi" w:cstheme="majorHAnsi"/>
          <w:b/>
          <w:bCs/>
          <w:sz w:val="32"/>
          <w:szCs w:val="32"/>
        </w:rPr>
      </w:pPr>
      <w:r w:rsidRPr="00D27C62">
        <w:rPr>
          <w:rFonts w:asciiTheme="majorHAnsi" w:hAnsiTheme="majorHAnsi" w:cstheme="majorHAnsi"/>
          <w:b/>
          <w:bCs/>
          <w:sz w:val="32"/>
          <w:szCs w:val="32"/>
        </w:rPr>
        <w:t xml:space="preserve">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SI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NO</w:t>
      </w:r>
    </w:p>
    <w:p w14:paraId="3ECC3DBD" w14:textId="77777777" w:rsidR="003B404D" w:rsidRPr="00034030" w:rsidRDefault="003B404D" w:rsidP="003B404D">
      <w:pPr>
        <w:pStyle w:val="Standard"/>
        <w:tabs>
          <w:tab w:val="left" w:pos="454"/>
          <w:tab w:val="left" w:pos="1446"/>
        </w:tabs>
        <w:spacing w:line="360" w:lineRule="auto"/>
        <w:ind w:left="454"/>
        <w:jc w:val="both"/>
        <w:rPr>
          <w:rFonts w:asciiTheme="majorHAnsi" w:hAnsiTheme="majorHAnsi" w:cstheme="majorHAnsi"/>
          <w:szCs w:val="24"/>
        </w:rPr>
      </w:pPr>
    </w:p>
    <w:p w14:paraId="3C694EAE" w14:textId="77777777" w:rsidR="003B404D" w:rsidRDefault="003B404D" w:rsidP="003B404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p>
    <w:p w14:paraId="2EFC4CF1" w14:textId="77777777" w:rsidR="003B404D" w:rsidRPr="00D27C62" w:rsidRDefault="003B404D" w:rsidP="003B404D">
      <w:pPr>
        <w:pStyle w:val="Standard"/>
        <w:tabs>
          <w:tab w:val="left" w:pos="1645"/>
          <w:tab w:val="left" w:pos="2637"/>
        </w:tabs>
        <w:ind w:left="1276"/>
        <w:jc w:val="both"/>
        <w:rPr>
          <w:rFonts w:asciiTheme="majorHAnsi" w:eastAsia="Tahoma" w:hAnsiTheme="majorHAnsi" w:cstheme="majorHAnsi"/>
          <w:b/>
          <w:bCs/>
          <w:sz w:val="32"/>
          <w:szCs w:val="32"/>
        </w:rPr>
      </w:pPr>
      <w:r w:rsidRPr="00D27C62">
        <w:rPr>
          <w:rFonts w:asciiTheme="majorHAnsi" w:hAnsiTheme="majorHAnsi" w:cstheme="majorHAnsi"/>
          <w:b/>
          <w:bCs/>
          <w:sz w:val="32"/>
          <w:szCs w:val="32"/>
        </w:rPr>
        <w:t xml:space="preserve">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SI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NO</w:t>
      </w:r>
    </w:p>
    <w:p w14:paraId="20208A53" w14:textId="77777777" w:rsidR="003B404D" w:rsidRDefault="003B404D" w:rsidP="003B404D">
      <w:pPr>
        <w:pStyle w:val="Standard"/>
        <w:tabs>
          <w:tab w:val="left" w:pos="454"/>
          <w:tab w:val="left" w:pos="1446"/>
        </w:tabs>
        <w:spacing w:line="276" w:lineRule="auto"/>
        <w:ind w:left="454"/>
        <w:jc w:val="both"/>
        <w:rPr>
          <w:rFonts w:asciiTheme="majorHAnsi" w:eastAsia="Tahoma" w:hAnsiTheme="majorHAnsi" w:cstheme="majorHAnsi"/>
          <w:b/>
          <w:bCs/>
          <w:szCs w:val="24"/>
        </w:rPr>
      </w:pPr>
    </w:p>
    <w:p w14:paraId="1B6764A7" w14:textId="55C275F0" w:rsidR="003B404D" w:rsidRDefault="003B404D" w:rsidP="00D27C62">
      <w:pPr>
        <w:pStyle w:val="Standard"/>
        <w:tabs>
          <w:tab w:val="left" w:pos="454"/>
          <w:tab w:val="left" w:pos="1446"/>
        </w:tabs>
        <w:spacing w:line="276" w:lineRule="auto"/>
        <w:ind w:left="426" w:hanging="426"/>
        <w:jc w:val="both"/>
        <w:rPr>
          <w:rFonts w:asciiTheme="majorHAnsi" w:eastAsia="Tahoma" w:hAnsiTheme="majorHAnsi" w:cstheme="majorHAnsi"/>
          <w:szCs w:val="24"/>
        </w:rPr>
      </w:pPr>
      <w:r w:rsidRPr="005077E6">
        <w:rPr>
          <w:rFonts w:asciiTheme="majorHAnsi" w:eastAsia="Tahoma" w:hAnsiTheme="majorHAnsi" w:cstheme="majorHAnsi"/>
          <w:b/>
          <w:szCs w:val="24"/>
        </w:rPr>
        <w:t>1</w:t>
      </w:r>
      <w:r w:rsidR="006863E1">
        <w:rPr>
          <w:rFonts w:asciiTheme="majorHAnsi" w:eastAsia="Tahoma" w:hAnsiTheme="majorHAnsi" w:cstheme="majorHAnsi"/>
          <w:b/>
          <w:szCs w:val="24"/>
        </w:rPr>
        <w:t>3</w:t>
      </w:r>
      <w:r w:rsidRPr="005077E6">
        <w:rPr>
          <w:rFonts w:asciiTheme="majorHAnsi" w:eastAsia="Tahoma" w:hAnsiTheme="majorHAnsi" w:cstheme="majorHAnsi"/>
          <w:b/>
          <w:szCs w:val="24"/>
        </w:rPr>
        <w:t>)</w:t>
      </w:r>
      <w:r>
        <w:rPr>
          <w:rFonts w:asciiTheme="majorHAnsi" w:eastAsia="Tahoma" w:hAnsiTheme="majorHAnsi" w:cstheme="majorHAnsi"/>
          <w:szCs w:val="24"/>
        </w:rPr>
        <w:t xml:space="preserve"> </w:t>
      </w:r>
      <w:r w:rsidRPr="00034030">
        <w:rPr>
          <w:rFonts w:asciiTheme="majorHAnsi" w:eastAsia="Tahoma" w:hAnsiTheme="majorHAnsi" w:cstheme="majorHAnsi"/>
          <w:szCs w:val="24"/>
        </w:rPr>
        <w:t>di accettare le particolari condizion</w:t>
      </w:r>
      <w:r>
        <w:rPr>
          <w:rFonts w:asciiTheme="majorHAnsi" w:eastAsia="Tahoma" w:hAnsiTheme="majorHAnsi" w:cstheme="majorHAnsi"/>
          <w:szCs w:val="24"/>
        </w:rPr>
        <w:t>i</w:t>
      </w:r>
      <w:r w:rsidRPr="00034030">
        <w:rPr>
          <w:rFonts w:asciiTheme="majorHAnsi" w:eastAsia="Tahoma" w:hAnsiTheme="majorHAnsi" w:cstheme="majorHAnsi"/>
          <w:szCs w:val="24"/>
        </w:rPr>
        <w:t xml:space="preserve"> di esecuzione del contratto prescritte dagli elaborati progettuali e d</w:t>
      </w:r>
      <w:r>
        <w:rPr>
          <w:rFonts w:asciiTheme="majorHAnsi" w:eastAsia="Tahoma" w:hAnsiTheme="majorHAnsi" w:cstheme="majorHAnsi"/>
          <w:szCs w:val="24"/>
        </w:rPr>
        <w:t>a</w:t>
      </w:r>
      <w:r w:rsidRPr="00034030">
        <w:rPr>
          <w:rFonts w:asciiTheme="majorHAnsi" w:eastAsia="Tahoma" w:hAnsiTheme="majorHAnsi" w:cstheme="majorHAnsi"/>
          <w:szCs w:val="24"/>
        </w:rPr>
        <w:t xml:space="preserve">gli atti di gara tutti: </w:t>
      </w:r>
    </w:p>
    <w:p w14:paraId="688D0D9E" w14:textId="77777777" w:rsidR="003B404D" w:rsidRPr="00D27C62" w:rsidRDefault="003B404D" w:rsidP="003B404D">
      <w:pPr>
        <w:pStyle w:val="Standard"/>
        <w:tabs>
          <w:tab w:val="left" w:pos="454"/>
          <w:tab w:val="left" w:pos="1446"/>
        </w:tabs>
        <w:spacing w:line="276" w:lineRule="auto"/>
        <w:ind w:left="454"/>
        <w:jc w:val="both"/>
        <w:rPr>
          <w:rFonts w:asciiTheme="majorHAnsi" w:hAnsiTheme="majorHAnsi" w:cstheme="majorHAnsi"/>
          <w:b/>
          <w:bCs/>
          <w:sz w:val="32"/>
          <w:szCs w:val="24"/>
        </w:rPr>
      </w:pPr>
      <w:r w:rsidRPr="00D27C62">
        <w:rPr>
          <w:rFonts w:asciiTheme="majorHAnsi" w:eastAsia="Tahoma" w:hAnsiTheme="majorHAnsi" w:cstheme="majorHAnsi"/>
          <w:b/>
          <w:bCs/>
          <w:sz w:val="32"/>
          <w:szCs w:val="32"/>
        </w:rPr>
        <w:t xml:space="preserve">   </w:t>
      </w:r>
      <w:r w:rsidRPr="00D27C62">
        <w:rPr>
          <w:rFonts w:asciiTheme="majorHAnsi" w:hAnsiTheme="majorHAnsi" w:cstheme="majorHAnsi"/>
          <w:b/>
          <w:bCs/>
          <w:sz w:val="32"/>
          <w:szCs w:val="32"/>
        </w:rPr>
        <w:t xml:space="preserve">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SI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NO</w:t>
      </w:r>
    </w:p>
    <w:p w14:paraId="06505406" w14:textId="77777777" w:rsidR="003B404D" w:rsidRDefault="003B404D" w:rsidP="003B404D">
      <w:pPr>
        <w:pStyle w:val="Standard"/>
        <w:tabs>
          <w:tab w:val="left" w:pos="454"/>
          <w:tab w:val="left" w:pos="1446"/>
        </w:tabs>
        <w:spacing w:line="276" w:lineRule="auto"/>
        <w:ind w:left="454"/>
        <w:jc w:val="both"/>
        <w:rPr>
          <w:rFonts w:asciiTheme="majorHAnsi" w:eastAsia="Tahoma" w:hAnsiTheme="majorHAnsi" w:cstheme="majorHAnsi"/>
          <w:szCs w:val="24"/>
        </w:rPr>
      </w:pPr>
    </w:p>
    <w:p w14:paraId="52B413B0" w14:textId="6F2BC231" w:rsidR="003B404D" w:rsidRDefault="003B404D" w:rsidP="00D27C62">
      <w:pPr>
        <w:pStyle w:val="Standard"/>
        <w:tabs>
          <w:tab w:val="left" w:pos="454"/>
          <w:tab w:val="left" w:pos="1446"/>
        </w:tabs>
        <w:spacing w:line="276" w:lineRule="auto"/>
        <w:ind w:left="426" w:hanging="426"/>
        <w:jc w:val="both"/>
        <w:rPr>
          <w:rFonts w:asciiTheme="majorHAnsi" w:hAnsiTheme="majorHAnsi" w:cstheme="majorHAnsi"/>
          <w:szCs w:val="24"/>
        </w:rPr>
      </w:pPr>
      <w:r w:rsidRPr="002304A2">
        <w:rPr>
          <w:rFonts w:asciiTheme="majorHAnsi" w:hAnsiTheme="majorHAnsi" w:cstheme="majorHAnsi"/>
          <w:b/>
          <w:szCs w:val="24"/>
        </w:rPr>
        <w:t>1</w:t>
      </w:r>
      <w:r w:rsidR="006863E1">
        <w:rPr>
          <w:rFonts w:asciiTheme="majorHAnsi" w:hAnsiTheme="majorHAnsi" w:cstheme="majorHAnsi"/>
          <w:b/>
          <w:szCs w:val="24"/>
        </w:rPr>
        <w:t>4</w:t>
      </w:r>
      <w:r w:rsidRPr="002304A2">
        <w:rPr>
          <w:rFonts w:asciiTheme="majorHAnsi" w:hAnsiTheme="majorHAnsi" w:cstheme="majorHAnsi"/>
          <w:b/>
          <w:szCs w:val="24"/>
        </w:rPr>
        <w:t>)</w:t>
      </w:r>
      <w:r>
        <w:rPr>
          <w:rFonts w:asciiTheme="majorHAnsi" w:hAnsiTheme="majorHAnsi" w:cstheme="majorHAnsi"/>
          <w:szCs w:val="24"/>
        </w:rPr>
        <w:t xml:space="preserve"> d</w:t>
      </w:r>
      <w:r w:rsidRPr="00034030">
        <w:rPr>
          <w:rFonts w:asciiTheme="majorHAnsi" w:hAnsiTheme="majorHAnsi" w:cstheme="majorHAnsi"/>
          <w:szCs w:val="24"/>
        </w:rPr>
        <w:t>i autorizzare qualora un partecipante alla gara eserciti la facoltà di “accesso agli atti”, la stazione appaltante a rilasciare copia di tutta la documentazione presentata per la partecipazione alla procedura in oggetto, ivi compres</w:t>
      </w:r>
      <w:r>
        <w:rPr>
          <w:rFonts w:asciiTheme="majorHAnsi" w:hAnsiTheme="majorHAnsi" w:cstheme="majorHAnsi"/>
          <w:szCs w:val="24"/>
        </w:rPr>
        <w:t>e l’offerta tecnica e le</w:t>
      </w:r>
      <w:r w:rsidRPr="00034030">
        <w:rPr>
          <w:rFonts w:asciiTheme="majorHAnsi" w:hAnsiTheme="majorHAnsi" w:cstheme="majorHAnsi"/>
          <w:szCs w:val="24"/>
        </w:rPr>
        <w:t xml:space="preserve"> spiegazioni che saranno eventualmente presentate in sede di</w:t>
      </w:r>
      <w:r>
        <w:rPr>
          <w:rFonts w:asciiTheme="majorHAnsi" w:hAnsiTheme="majorHAnsi" w:cstheme="majorHAnsi"/>
          <w:szCs w:val="24"/>
        </w:rPr>
        <w:t xml:space="preserve"> </w:t>
      </w:r>
      <w:r w:rsidRPr="00034030">
        <w:rPr>
          <w:rFonts w:asciiTheme="majorHAnsi" w:hAnsiTheme="majorHAnsi" w:cstheme="majorHAnsi"/>
          <w:szCs w:val="24"/>
        </w:rPr>
        <w:t>verifica delle offerte anomale:</w:t>
      </w:r>
    </w:p>
    <w:p w14:paraId="616438E7" w14:textId="77777777" w:rsidR="003B404D" w:rsidRPr="00D27C62" w:rsidRDefault="003B404D" w:rsidP="003B404D">
      <w:pPr>
        <w:pStyle w:val="Standard"/>
        <w:tabs>
          <w:tab w:val="left" w:pos="454"/>
          <w:tab w:val="left" w:pos="1446"/>
        </w:tabs>
        <w:spacing w:line="276" w:lineRule="auto"/>
        <w:ind w:left="454"/>
        <w:jc w:val="both"/>
        <w:rPr>
          <w:rFonts w:asciiTheme="majorHAnsi" w:hAnsiTheme="majorHAnsi" w:cstheme="majorHAnsi"/>
          <w:b/>
          <w:bCs/>
          <w:sz w:val="32"/>
          <w:szCs w:val="32"/>
        </w:rPr>
      </w:pPr>
      <w:r w:rsidRPr="00D27C62">
        <w:rPr>
          <w:rFonts w:asciiTheme="majorHAnsi" w:hAnsiTheme="majorHAnsi" w:cstheme="majorHAnsi"/>
          <w:b/>
          <w:bCs/>
          <w:sz w:val="32"/>
          <w:szCs w:val="32"/>
        </w:rPr>
        <w:t xml:space="preserve">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SI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NO   </w:t>
      </w:r>
    </w:p>
    <w:p w14:paraId="5CE7DA52" w14:textId="77777777" w:rsidR="003B404D" w:rsidRPr="00034030" w:rsidRDefault="003B404D" w:rsidP="003B404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Pr>
          <w:rFonts w:asciiTheme="majorHAnsi" w:hAnsiTheme="majorHAnsi" w:cstheme="majorHAnsi"/>
          <w:szCs w:val="24"/>
        </w:rPr>
        <w:t>__________________________________________________________________________ ________________________________________________________________________________</w:t>
      </w:r>
      <w:r w:rsidRPr="00034030">
        <w:rPr>
          <w:rFonts w:asciiTheme="majorHAnsi" w:hAnsiTheme="majorHAnsi" w:cstheme="majorHAnsi"/>
          <w:szCs w:val="24"/>
        </w:rPr>
        <w:t>;</w:t>
      </w:r>
    </w:p>
    <w:p w14:paraId="45AF64EA" w14:textId="77777777" w:rsidR="003B404D" w:rsidRDefault="003B404D" w:rsidP="003B404D">
      <w:pPr>
        <w:pStyle w:val="Standard"/>
        <w:widowControl w:val="0"/>
        <w:spacing w:line="276" w:lineRule="auto"/>
        <w:ind w:left="426"/>
        <w:jc w:val="both"/>
        <w:rPr>
          <w:rFonts w:asciiTheme="majorHAnsi" w:eastAsia="Tahoma" w:hAnsiTheme="majorHAnsi" w:cstheme="majorHAnsi"/>
          <w:b/>
          <w:szCs w:val="24"/>
        </w:rPr>
      </w:pPr>
    </w:p>
    <w:p w14:paraId="74BF38C6" w14:textId="48AC696D" w:rsidR="003B404D" w:rsidRDefault="00533EFC" w:rsidP="00D27C62">
      <w:pPr>
        <w:pStyle w:val="Standard"/>
        <w:widowControl w:val="0"/>
        <w:spacing w:line="276" w:lineRule="auto"/>
        <w:ind w:left="426" w:hanging="426"/>
        <w:jc w:val="both"/>
        <w:rPr>
          <w:rFonts w:asciiTheme="majorHAnsi" w:eastAsia="Tahoma" w:hAnsiTheme="majorHAnsi" w:cstheme="majorHAnsi"/>
          <w:szCs w:val="24"/>
        </w:rPr>
      </w:pPr>
      <w:r>
        <w:rPr>
          <w:rFonts w:asciiTheme="majorHAnsi" w:eastAsia="Tahoma" w:hAnsiTheme="majorHAnsi" w:cstheme="majorHAnsi"/>
          <w:b/>
          <w:szCs w:val="24"/>
        </w:rPr>
        <w:lastRenderedPageBreak/>
        <w:t>1</w:t>
      </w:r>
      <w:r w:rsidR="006863E1">
        <w:rPr>
          <w:rFonts w:asciiTheme="majorHAnsi" w:eastAsia="Tahoma" w:hAnsiTheme="majorHAnsi" w:cstheme="majorHAnsi"/>
          <w:b/>
          <w:szCs w:val="24"/>
        </w:rPr>
        <w:t>5</w:t>
      </w:r>
      <w:r w:rsidR="003B404D" w:rsidRPr="002304A2">
        <w:rPr>
          <w:rFonts w:asciiTheme="majorHAnsi" w:eastAsia="Tahoma" w:hAnsiTheme="majorHAnsi" w:cstheme="majorHAnsi"/>
          <w:b/>
          <w:szCs w:val="24"/>
        </w:rPr>
        <w:t>)</w:t>
      </w:r>
      <w:r w:rsidR="003B404D">
        <w:rPr>
          <w:rFonts w:asciiTheme="majorHAnsi" w:eastAsia="Tahoma" w:hAnsiTheme="majorHAnsi" w:cstheme="majorHAnsi"/>
          <w:szCs w:val="24"/>
        </w:rPr>
        <w:t xml:space="preserve"> </w:t>
      </w:r>
      <w:r w:rsidR="003B404D" w:rsidRPr="00034030">
        <w:rPr>
          <w:rFonts w:asciiTheme="majorHAnsi" w:eastAsia="Tahoma" w:hAnsiTheme="majorHAnsi" w:cstheme="majorHAnsi"/>
          <w:szCs w:val="24"/>
        </w:rPr>
        <w:t xml:space="preserve">di essere informato, ai sensi e per gli effetti </w:t>
      </w:r>
      <w:r w:rsidR="003B404D">
        <w:rPr>
          <w:rFonts w:asciiTheme="majorHAnsi" w:eastAsia="Tahoma" w:hAnsiTheme="majorHAnsi" w:cstheme="majorHAnsi"/>
          <w:szCs w:val="24"/>
        </w:rPr>
        <w:t>dell’articolo 13 del Regolamento UE/2016/679</w:t>
      </w:r>
      <w:r w:rsidR="003B404D" w:rsidRPr="00034030">
        <w:rPr>
          <w:rFonts w:asciiTheme="majorHAnsi" w:eastAsia="Tahoma" w:hAnsiTheme="majorHAnsi" w:cstheme="majorHAnsi"/>
          <w:szCs w:val="24"/>
        </w:rPr>
        <w:t xml:space="preserve">, che i dati personali raccolti saranno trattati, anche con strumenti informatici, </w:t>
      </w:r>
      <w:r w:rsidR="003B404D">
        <w:rPr>
          <w:rFonts w:asciiTheme="majorHAnsi" w:eastAsia="Tahoma" w:hAnsiTheme="majorHAnsi" w:cstheme="majorHAnsi"/>
          <w:szCs w:val="24"/>
        </w:rPr>
        <w:t xml:space="preserve">esclusivamente </w:t>
      </w:r>
      <w:r w:rsidR="003B404D" w:rsidRPr="00034030">
        <w:rPr>
          <w:rFonts w:asciiTheme="majorHAnsi" w:eastAsia="Tahoma" w:hAnsiTheme="majorHAnsi" w:cstheme="majorHAnsi"/>
          <w:szCs w:val="24"/>
        </w:rPr>
        <w:t xml:space="preserve">nell’ambito della presente gara, nonché dell’esistenza dei diritti di cui all’art. 7 del medesimo decreto legislativo e di aver preso visione dell’informativa per il trattamento dei dati personali disponibile al seguente collegamento informatico http://www.unionevaldenza.it/servizi/bandi/informativa-privacy-appalti/view : </w:t>
      </w:r>
    </w:p>
    <w:p w14:paraId="66F206FA" w14:textId="77777777" w:rsidR="003B404D" w:rsidRPr="00D27C62" w:rsidRDefault="003B404D" w:rsidP="003B404D">
      <w:pPr>
        <w:pStyle w:val="Standard"/>
        <w:widowControl w:val="0"/>
        <w:spacing w:line="276" w:lineRule="auto"/>
        <w:ind w:left="454"/>
        <w:jc w:val="both"/>
        <w:rPr>
          <w:rFonts w:asciiTheme="majorHAnsi" w:hAnsiTheme="majorHAnsi" w:cstheme="majorHAnsi"/>
          <w:b/>
          <w:bCs/>
          <w:sz w:val="32"/>
          <w:szCs w:val="24"/>
        </w:rPr>
      </w:pPr>
      <w:r w:rsidRPr="00D27C62">
        <w:rPr>
          <w:rFonts w:asciiTheme="majorHAnsi" w:eastAsia="Tahoma" w:hAnsiTheme="majorHAnsi" w:cstheme="majorHAnsi"/>
          <w:b/>
          <w:bCs/>
          <w:sz w:val="32"/>
          <w:szCs w:val="32"/>
        </w:rPr>
        <w:t xml:space="preserve">       </w:t>
      </w:r>
      <w:r w:rsidRPr="00D27C62">
        <w:rPr>
          <w:rFonts w:asciiTheme="majorHAnsi" w:hAnsiTheme="majorHAnsi" w:cstheme="majorHAnsi"/>
          <w:b/>
          <w:bCs/>
          <w:sz w:val="32"/>
          <w:szCs w:val="32"/>
        </w:rPr>
        <w:sym w:font="Symbol" w:char="F0F0"/>
      </w:r>
      <w:r w:rsidRPr="00D27C62">
        <w:rPr>
          <w:rFonts w:asciiTheme="majorHAnsi" w:eastAsia="Tahoma" w:hAnsiTheme="majorHAnsi" w:cstheme="majorHAnsi"/>
          <w:b/>
          <w:bCs/>
          <w:sz w:val="32"/>
          <w:szCs w:val="32"/>
        </w:rPr>
        <w:t xml:space="preserve">   SI           </w:t>
      </w:r>
      <w:r w:rsidRPr="00D27C62">
        <w:rPr>
          <w:rFonts w:asciiTheme="majorHAnsi" w:hAnsiTheme="majorHAnsi" w:cstheme="majorHAnsi"/>
          <w:b/>
          <w:bCs/>
          <w:sz w:val="32"/>
          <w:szCs w:val="32"/>
        </w:rPr>
        <w:sym w:font="Symbol" w:char="F0F0"/>
      </w:r>
      <w:r w:rsidRPr="00D27C62">
        <w:rPr>
          <w:rFonts w:asciiTheme="majorHAnsi" w:eastAsia="Tahoma" w:hAnsiTheme="majorHAnsi" w:cstheme="majorHAnsi"/>
          <w:b/>
          <w:bCs/>
          <w:sz w:val="32"/>
          <w:szCs w:val="32"/>
        </w:rPr>
        <w:t xml:space="preserve">   NO</w:t>
      </w:r>
    </w:p>
    <w:p w14:paraId="6E02992E" w14:textId="77777777" w:rsidR="003B404D" w:rsidRDefault="003B404D" w:rsidP="003B404D">
      <w:pPr>
        <w:pStyle w:val="Standard"/>
        <w:tabs>
          <w:tab w:val="left" w:pos="454"/>
          <w:tab w:val="left" w:pos="1446"/>
        </w:tabs>
        <w:spacing w:line="276" w:lineRule="auto"/>
        <w:ind w:left="454"/>
        <w:jc w:val="both"/>
        <w:rPr>
          <w:rFonts w:asciiTheme="majorHAnsi" w:hAnsiTheme="majorHAnsi" w:cstheme="majorHAnsi"/>
          <w:szCs w:val="24"/>
        </w:rPr>
      </w:pPr>
    </w:p>
    <w:p w14:paraId="74BB7D48" w14:textId="789829BD" w:rsidR="003B404D" w:rsidRPr="00034030" w:rsidRDefault="003B404D" w:rsidP="00F64805">
      <w:pPr>
        <w:pStyle w:val="Standard"/>
        <w:tabs>
          <w:tab w:val="left" w:pos="454"/>
          <w:tab w:val="left" w:pos="1446"/>
        </w:tabs>
        <w:spacing w:line="276" w:lineRule="auto"/>
        <w:jc w:val="both"/>
        <w:rPr>
          <w:rFonts w:asciiTheme="majorHAnsi" w:hAnsiTheme="majorHAnsi" w:cstheme="majorHAnsi"/>
        </w:rPr>
      </w:pPr>
      <w:r w:rsidRPr="00A20FCD">
        <w:rPr>
          <w:rFonts w:asciiTheme="majorHAnsi" w:hAnsiTheme="majorHAnsi" w:cstheme="majorHAnsi"/>
          <w:b/>
          <w:szCs w:val="24"/>
        </w:rPr>
        <w:t>1</w:t>
      </w:r>
      <w:r w:rsidR="006863E1">
        <w:rPr>
          <w:rFonts w:asciiTheme="majorHAnsi" w:hAnsiTheme="majorHAnsi" w:cstheme="majorHAnsi"/>
          <w:b/>
          <w:szCs w:val="24"/>
        </w:rPr>
        <w:t>6</w:t>
      </w:r>
      <w:r w:rsidRPr="00A20FCD">
        <w:rPr>
          <w:rFonts w:asciiTheme="majorHAnsi" w:hAnsiTheme="majorHAnsi" w:cstheme="majorHAnsi"/>
          <w:b/>
          <w:szCs w:val="24"/>
        </w:rPr>
        <w:t>)</w:t>
      </w:r>
      <w:r>
        <w:rPr>
          <w:rFonts w:asciiTheme="majorHAnsi"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136/2010:</w:t>
      </w:r>
    </w:p>
    <w:p w14:paraId="57C231DC" w14:textId="77777777" w:rsidR="003B404D" w:rsidRPr="00D27C62" w:rsidRDefault="003B404D" w:rsidP="003B404D">
      <w:pPr>
        <w:pStyle w:val="Standard"/>
        <w:tabs>
          <w:tab w:val="left" w:pos="454"/>
          <w:tab w:val="left" w:pos="1446"/>
        </w:tabs>
        <w:spacing w:line="276" w:lineRule="auto"/>
        <w:ind w:left="454"/>
        <w:jc w:val="both"/>
        <w:rPr>
          <w:rFonts w:asciiTheme="majorHAnsi" w:hAnsiTheme="majorHAnsi" w:cstheme="majorHAnsi"/>
          <w:b/>
          <w:bCs/>
          <w:sz w:val="32"/>
          <w:szCs w:val="32"/>
        </w:rPr>
      </w:pPr>
      <w:r w:rsidRPr="00D27C62">
        <w:rPr>
          <w:rFonts w:asciiTheme="majorHAnsi" w:hAnsiTheme="majorHAnsi" w:cstheme="majorHAnsi"/>
          <w:b/>
          <w:bCs/>
          <w:sz w:val="32"/>
          <w:szCs w:val="32"/>
        </w:rPr>
        <w:t xml:space="preserve">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SI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NO</w:t>
      </w:r>
    </w:p>
    <w:p w14:paraId="4FFFA4C1" w14:textId="77777777" w:rsidR="003B404D" w:rsidRPr="00034030" w:rsidRDefault="003B404D" w:rsidP="003B404D">
      <w:pPr>
        <w:pStyle w:val="Standard"/>
        <w:tabs>
          <w:tab w:val="left" w:pos="454"/>
          <w:tab w:val="left" w:pos="1446"/>
        </w:tabs>
        <w:spacing w:line="276" w:lineRule="auto"/>
        <w:ind w:left="454"/>
        <w:jc w:val="both"/>
        <w:rPr>
          <w:rFonts w:asciiTheme="majorHAnsi" w:eastAsia="Tahoma" w:hAnsiTheme="majorHAnsi" w:cstheme="majorHAnsi"/>
          <w:szCs w:val="24"/>
        </w:rPr>
      </w:pPr>
    </w:p>
    <w:p w14:paraId="1D60662B" w14:textId="34E3D005" w:rsidR="003B404D" w:rsidRDefault="003B404D" w:rsidP="00D27C62">
      <w:pPr>
        <w:pStyle w:val="Standard"/>
        <w:tabs>
          <w:tab w:val="left" w:pos="454"/>
          <w:tab w:val="left" w:pos="1446"/>
        </w:tabs>
        <w:spacing w:line="276" w:lineRule="auto"/>
        <w:ind w:left="426" w:hanging="426"/>
        <w:jc w:val="both"/>
        <w:rPr>
          <w:rFonts w:asciiTheme="majorHAnsi" w:hAnsiTheme="majorHAnsi" w:cstheme="majorHAnsi"/>
          <w:szCs w:val="24"/>
        </w:rPr>
      </w:pPr>
      <w:r w:rsidRPr="00A20FCD">
        <w:rPr>
          <w:rFonts w:asciiTheme="majorHAnsi" w:hAnsiTheme="majorHAnsi" w:cstheme="majorHAnsi"/>
          <w:b/>
          <w:szCs w:val="24"/>
        </w:rPr>
        <w:t>1</w:t>
      </w:r>
      <w:r w:rsidR="006863E1">
        <w:rPr>
          <w:rFonts w:asciiTheme="majorHAnsi" w:hAnsiTheme="majorHAnsi" w:cstheme="majorHAnsi"/>
          <w:b/>
          <w:szCs w:val="24"/>
        </w:rPr>
        <w:t>7</w:t>
      </w:r>
      <w:r w:rsidRPr="00A20FCD">
        <w:rPr>
          <w:rFonts w:asciiTheme="majorHAnsi" w:hAnsiTheme="majorHAnsi" w:cstheme="majorHAnsi"/>
          <w:b/>
          <w:szCs w:val="24"/>
        </w:rPr>
        <w:t>)</w:t>
      </w:r>
      <w:r>
        <w:rPr>
          <w:rFonts w:asciiTheme="majorHAnsi" w:hAnsiTheme="majorHAnsi" w:cstheme="majorHAnsi"/>
          <w:szCs w:val="24"/>
        </w:rPr>
        <w:t xml:space="preserve"> </w:t>
      </w:r>
      <w:r w:rsidRPr="00034030">
        <w:rPr>
          <w:rFonts w:asciiTheme="majorHAnsi" w:hAnsiTheme="majorHAnsi" w:cstheme="majorHAnsi"/>
          <w:szCs w:val="24"/>
        </w:rPr>
        <w:t xml:space="preserve">che il sottoscritto, nonché tutti i dipendenti, collaboratori, della società/impresa si obbligano al rispetto delle disposizioni del codice di comportamento dei dipendenti </w:t>
      </w:r>
      <w:r w:rsidR="00533EFC" w:rsidRPr="00034030">
        <w:rPr>
          <w:rFonts w:asciiTheme="majorHAnsi" w:hAnsiTheme="majorHAnsi" w:cstheme="majorHAnsi"/>
          <w:szCs w:val="24"/>
        </w:rPr>
        <w:t>del</w:t>
      </w:r>
      <w:r w:rsidR="00533EFC">
        <w:rPr>
          <w:rFonts w:asciiTheme="majorHAnsi" w:hAnsiTheme="majorHAnsi" w:cstheme="majorHAnsi"/>
          <w:szCs w:val="24"/>
        </w:rPr>
        <w:t>l’Azienda Speciale CavriagoServizi del</w:t>
      </w:r>
      <w:r w:rsidR="00533EFC" w:rsidRPr="00034030">
        <w:rPr>
          <w:rFonts w:asciiTheme="majorHAnsi" w:hAnsiTheme="majorHAnsi" w:cstheme="majorHAnsi"/>
          <w:szCs w:val="24"/>
        </w:rPr>
        <w:t xml:space="preserve"> Comune di </w:t>
      </w:r>
      <w:r w:rsidR="00533EFC">
        <w:rPr>
          <w:rFonts w:asciiTheme="majorHAnsi" w:hAnsiTheme="majorHAnsi" w:cstheme="majorHAnsi"/>
          <w:szCs w:val="24"/>
        </w:rPr>
        <w:t>Cavriago (RE)</w:t>
      </w:r>
      <w:r>
        <w:rPr>
          <w:rFonts w:asciiTheme="majorHAnsi" w:hAnsiTheme="majorHAnsi" w:cstheme="majorHAnsi"/>
          <w:szCs w:val="24"/>
        </w:rPr>
        <w:t>,</w:t>
      </w:r>
      <w:r w:rsidRPr="00034030">
        <w:rPr>
          <w:rFonts w:asciiTheme="majorHAnsi" w:hAnsiTheme="majorHAnsi" w:cstheme="majorHAnsi"/>
          <w:szCs w:val="24"/>
        </w:rPr>
        <w:t xml:space="preserve"> nonché al rispetto delle disposizioni applicabili del codice di comportamento dei dipendenti pubblici (D.P.R. n. 62 del 16/06/2013):</w:t>
      </w:r>
    </w:p>
    <w:p w14:paraId="163C423C" w14:textId="77777777" w:rsidR="003B404D" w:rsidRPr="00D27C62" w:rsidRDefault="003B404D" w:rsidP="003B404D">
      <w:pPr>
        <w:pStyle w:val="Standard"/>
        <w:tabs>
          <w:tab w:val="left" w:pos="454"/>
          <w:tab w:val="left" w:pos="1446"/>
        </w:tabs>
        <w:spacing w:line="276" w:lineRule="auto"/>
        <w:ind w:left="454"/>
        <w:jc w:val="both"/>
        <w:rPr>
          <w:rFonts w:asciiTheme="majorHAnsi" w:hAnsiTheme="majorHAnsi" w:cstheme="majorHAnsi"/>
          <w:b/>
          <w:bCs/>
          <w:sz w:val="32"/>
          <w:szCs w:val="32"/>
        </w:rPr>
      </w:pPr>
      <w:r w:rsidRPr="00D27C62">
        <w:rPr>
          <w:rFonts w:asciiTheme="majorHAnsi" w:hAnsiTheme="majorHAnsi" w:cstheme="majorHAnsi"/>
          <w:b/>
          <w:bCs/>
          <w:sz w:val="32"/>
          <w:szCs w:val="32"/>
        </w:rPr>
        <w:t xml:space="preserve">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SI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NO</w:t>
      </w:r>
    </w:p>
    <w:p w14:paraId="20C5BDA2" w14:textId="77777777" w:rsidR="00C93C4B" w:rsidRDefault="00C93C4B" w:rsidP="003B404D">
      <w:pPr>
        <w:pStyle w:val="Standard"/>
        <w:tabs>
          <w:tab w:val="left" w:pos="454"/>
          <w:tab w:val="left" w:pos="1446"/>
        </w:tabs>
        <w:spacing w:line="276" w:lineRule="auto"/>
        <w:ind w:left="454"/>
        <w:jc w:val="both"/>
        <w:rPr>
          <w:rFonts w:asciiTheme="majorHAnsi" w:hAnsiTheme="majorHAnsi" w:cstheme="majorHAnsi"/>
          <w:szCs w:val="24"/>
        </w:rPr>
      </w:pPr>
    </w:p>
    <w:p w14:paraId="5D08AE6A" w14:textId="5A9CD651" w:rsidR="00C93C4B" w:rsidRPr="00C93C4B" w:rsidRDefault="00C93C4B" w:rsidP="00D27C62">
      <w:pPr>
        <w:pStyle w:val="Standard"/>
        <w:tabs>
          <w:tab w:val="left" w:pos="454"/>
          <w:tab w:val="left" w:pos="1446"/>
        </w:tabs>
        <w:spacing w:line="276" w:lineRule="auto"/>
        <w:ind w:left="426" w:hanging="426"/>
        <w:jc w:val="both"/>
        <w:rPr>
          <w:rFonts w:asciiTheme="majorHAnsi" w:hAnsiTheme="majorHAnsi" w:cstheme="majorHAnsi"/>
          <w:szCs w:val="24"/>
        </w:rPr>
      </w:pPr>
      <w:r w:rsidRPr="00A20FCD">
        <w:rPr>
          <w:rFonts w:asciiTheme="majorHAnsi" w:hAnsiTheme="majorHAnsi" w:cstheme="majorHAnsi"/>
          <w:b/>
          <w:szCs w:val="24"/>
        </w:rPr>
        <w:t>1</w:t>
      </w:r>
      <w:r w:rsidR="006863E1">
        <w:rPr>
          <w:rFonts w:asciiTheme="majorHAnsi" w:hAnsiTheme="majorHAnsi" w:cstheme="majorHAnsi"/>
          <w:b/>
          <w:szCs w:val="24"/>
        </w:rPr>
        <w:t>8</w:t>
      </w:r>
      <w:r w:rsidRPr="00A20FCD">
        <w:rPr>
          <w:rFonts w:asciiTheme="majorHAnsi" w:hAnsiTheme="majorHAnsi" w:cstheme="majorHAnsi"/>
          <w:b/>
          <w:szCs w:val="24"/>
        </w:rPr>
        <w:t>)</w:t>
      </w:r>
      <w:r>
        <w:rPr>
          <w:rFonts w:asciiTheme="majorHAnsi" w:hAnsiTheme="majorHAnsi" w:cstheme="majorHAnsi"/>
          <w:b/>
          <w:szCs w:val="24"/>
        </w:rPr>
        <w:t xml:space="preserve"> </w:t>
      </w:r>
      <w:r w:rsidRPr="00C93C4B">
        <w:rPr>
          <w:rFonts w:asciiTheme="majorHAnsi" w:hAnsiTheme="majorHAnsi" w:cstheme="majorHAnsi"/>
          <w:szCs w:val="24"/>
        </w:rPr>
        <w:t xml:space="preserve">di aver effettuato il sopralluogo obbligatorio e di allegare la relativa attestazione rilasciata </w:t>
      </w:r>
      <w:r w:rsidR="00533EFC" w:rsidRPr="00034030">
        <w:rPr>
          <w:rFonts w:asciiTheme="majorHAnsi" w:hAnsiTheme="majorHAnsi" w:cstheme="majorHAnsi"/>
          <w:szCs w:val="24"/>
        </w:rPr>
        <w:t>del</w:t>
      </w:r>
      <w:r w:rsidR="00533EFC">
        <w:rPr>
          <w:rFonts w:asciiTheme="majorHAnsi" w:hAnsiTheme="majorHAnsi" w:cstheme="majorHAnsi"/>
          <w:szCs w:val="24"/>
        </w:rPr>
        <w:t>l’Azienda Speciale CavriagoServizi del</w:t>
      </w:r>
      <w:r w:rsidR="00533EFC" w:rsidRPr="00034030">
        <w:rPr>
          <w:rFonts w:asciiTheme="majorHAnsi" w:hAnsiTheme="majorHAnsi" w:cstheme="majorHAnsi"/>
          <w:szCs w:val="24"/>
        </w:rPr>
        <w:t xml:space="preserve"> Comune di </w:t>
      </w:r>
      <w:r w:rsidR="00533EFC">
        <w:rPr>
          <w:rFonts w:asciiTheme="majorHAnsi" w:hAnsiTheme="majorHAnsi" w:cstheme="majorHAnsi"/>
          <w:szCs w:val="24"/>
        </w:rPr>
        <w:t xml:space="preserve">Cavriago (RE) </w:t>
      </w:r>
      <w:r>
        <w:rPr>
          <w:rFonts w:asciiTheme="majorHAnsi" w:hAnsiTheme="majorHAnsi" w:cstheme="majorHAnsi"/>
          <w:szCs w:val="24"/>
        </w:rPr>
        <w:t>in data</w:t>
      </w:r>
      <w:r w:rsidRPr="00533EFC">
        <w:rPr>
          <w:rFonts w:asciiTheme="majorHAnsi" w:hAnsiTheme="majorHAnsi" w:cstheme="majorHAnsi"/>
          <w:szCs w:val="24"/>
        </w:rPr>
        <w:t>………………………………………………..</w:t>
      </w:r>
    </w:p>
    <w:p w14:paraId="31180C0C" w14:textId="77777777" w:rsidR="00C93C4B" w:rsidRPr="00C93C4B" w:rsidRDefault="00C93C4B" w:rsidP="00C93C4B">
      <w:pPr>
        <w:widowControl/>
        <w:pBdr>
          <w:top w:val="single" w:sz="6" w:space="1" w:color="auto"/>
        </w:pBdr>
        <w:suppressAutoHyphens w:val="0"/>
        <w:autoSpaceDN/>
        <w:jc w:val="center"/>
        <w:textAlignment w:val="auto"/>
        <w:rPr>
          <w:rFonts w:ascii="Arial" w:hAnsi="Arial" w:cs="Arial"/>
          <w:vanish/>
          <w:sz w:val="16"/>
          <w:szCs w:val="16"/>
          <w:lang w:eastAsia="it-IT"/>
        </w:rPr>
      </w:pPr>
      <w:r w:rsidRPr="00C93C4B">
        <w:rPr>
          <w:rFonts w:ascii="Arial" w:hAnsi="Arial" w:cs="Arial"/>
          <w:vanish/>
          <w:sz w:val="16"/>
          <w:szCs w:val="16"/>
          <w:lang w:eastAsia="it-IT"/>
        </w:rPr>
        <w:t>Fine modulo</w:t>
      </w:r>
    </w:p>
    <w:p w14:paraId="029305A6" w14:textId="77777777" w:rsidR="00C93C4B" w:rsidRPr="00034030" w:rsidRDefault="00C93C4B" w:rsidP="003B404D">
      <w:pPr>
        <w:pStyle w:val="Standard"/>
        <w:tabs>
          <w:tab w:val="left" w:pos="454"/>
          <w:tab w:val="left" w:pos="1446"/>
        </w:tabs>
        <w:spacing w:line="276" w:lineRule="auto"/>
        <w:ind w:left="454"/>
        <w:jc w:val="both"/>
        <w:rPr>
          <w:rFonts w:asciiTheme="majorHAnsi" w:hAnsiTheme="majorHAnsi" w:cstheme="majorHAnsi"/>
        </w:rPr>
      </w:pPr>
    </w:p>
    <w:p w14:paraId="5D4C6A40" w14:textId="43748EE9" w:rsidR="003B404D" w:rsidRDefault="00C93C4B" w:rsidP="00F64805">
      <w:pPr>
        <w:pStyle w:val="Standard"/>
        <w:tabs>
          <w:tab w:val="left" w:pos="454"/>
          <w:tab w:val="left" w:pos="1446"/>
        </w:tabs>
        <w:spacing w:line="276" w:lineRule="auto"/>
        <w:jc w:val="both"/>
        <w:rPr>
          <w:rFonts w:asciiTheme="majorHAnsi" w:hAnsiTheme="majorHAnsi" w:cstheme="majorHAnsi"/>
          <w:b/>
          <w:szCs w:val="24"/>
        </w:rPr>
      </w:pPr>
      <w:r>
        <w:rPr>
          <w:rFonts w:asciiTheme="majorHAnsi" w:hAnsiTheme="majorHAnsi" w:cstheme="majorHAnsi"/>
          <w:b/>
          <w:szCs w:val="24"/>
        </w:rPr>
        <w:t>1</w:t>
      </w:r>
      <w:r w:rsidR="006863E1">
        <w:rPr>
          <w:rFonts w:asciiTheme="majorHAnsi" w:hAnsiTheme="majorHAnsi" w:cstheme="majorHAnsi"/>
          <w:b/>
          <w:szCs w:val="24"/>
        </w:rPr>
        <w:t>9</w:t>
      </w:r>
      <w:r w:rsidR="003B404D">
        <w:rPr>
          <w:rFonts w:asciiTheme="majorHAnsi" w:hAnsiTheme="majorHAnsi" w:cstheme="majorHAnsi"/>
          <w:b/>
          <w:szCs w:val="24"/>
        </w:rPr>
        <w:t>) Solo p</w:t>
      </w:r>
      <w:r w:rsidR="003B404D" w:rsidRPr="006268C8">
        <w:rPr>
          <w:rFonts w:asciiTheme="majorHAnsi" w:hAnsiTheme="majorHAnsi" w:cstheme="majorHAnsi"/>
          <w:b/>
          <w:szCs w:val="24"/>
        </w:rPr>
        <w:t>er gli operatori economici non residenti e privi di stabile organizzazione in Italia</w:t>
      </w:r>
      <w:r w:rsidR="003B404D">
        <w:rPr>
          <w:rFonts w:asciiTheme="majorHAnsi" w:hAnsiTheme="majorHAnsi" w:cstheme="majorHAnsi"/>
          <w:b/>
          <w:szCs w:val="24"/>
        </w:rPr>
        <w:t>:</w:t>
      </w:r>
    </w:p>
    <w:p w14:paraId="5794F4E3" w14:textId="058F73E2" w:rsidR="003B404D" w:rsidRPr="00034030" w:rsidRDefault="003B404D" w:rsidP="003B404D">
      <w:pPr>
        <w:pStyle w:val="Standard"/>
        <w:tabs>
          <w:tab w:val="left" w:pos="454"/>
          <w:tab w:val="left" w:pos="1446"/>
        </w:tabs>
        <w:spacing w:line="276" w:lineRule="auto"/>
        <w:ind w:left="454"/>
        <w:jc w:val="both"/>
        <w:rPr>
          <w:rFonts w:asciiTheme="majorHAnsi" w:hAnsiTheme="majorHAnsi" w:cstheme="majorHAnsi"/>
        </w:rPr>
      </w:pPr>
      <w:r w:rsidRPr="006268C8">
        <w:rPr>
          <w:rFonts w:asciiTheme="majorHAnsi" w:hAnsiTheme="majorHAnsi" w:cstheme="majorHAnsi"/>
          <w:b/>
          <w:szCs w:val="24"/>
        </w:rPr>
        <w:t>1</w:t>
      </w:r>
      <w:r w:rsidR="006863E1">
        <w:rPr>
          <w:rFonts w:asciiTheme="majorHAnsi" w:hAnsiTheme="majorHAnsi" w:cstheme="majorHAnsi"/>
          <w:b/>
          <w:szCs w:val="24"/>
        </w:rPr>
        <w:t>9</w:t>
      </w:r>
      <w:r w:rsidRPr="006268C8">
        <w:rPr>
          <w:rFonts w:asciiTheme="majorHAnsi" w:hAnsiTheme="majorHAnsi" w:cstheme="majorHAnsi"/>
          <w:b/>
          <w:szCs w:val="24"/>
        </w:rPr>
        <w:t>.1</w:t>
      </w:r>
      <w:r>
        <w:rPr>
          <w:rFonts w:asciiTheme="majorHAnsi" w:hAnsiTheme="majorHAnsi" w:cstheme="majorHAnsi"/>
          <w:szCs w:val="24"/>
        </w:rPr>
        <w:t xml:space="preserve"> </w:t>
      </w:r>
      <w:r w:rsidRPr="006268C8">
        <w:rPr>
          <w:rFonts w:asciiTheme="majorHAnsi" w:hAnsiTheme="majorHAnsi" w:cstheme="majorHAnsi"/>
          <w:szCs w:val="24"/>
        </w:rPr>
        <w:t xml:space="preserve">si impegna ad uniformarsi, in caso di aggiudicazione, alla disciplina di cui agli articoli 17, comma 2, e 53, comma 3 del D.P.R. 633/1972 e a comunicare </w:t>
      </w:r>
      <w:r>
        <w:rPr>
          <w:rFonts w:asciiTheme="majorHAnsi" w:hAnsiTheme="majorHAnsi" w:cstheme="majorHAnsi"/>
          <w:szCs w:val="24"/>
        </w:rPr>
        <w:t>all’Unione Val D’Enza</w:t>
      </w:r>
      <w:r w:rsidRPr="006268C8">
        <w:rPr>
          <w:rFonts w:asciiTheme="majorHAnsi" w:hAnsiTheme="majorHAnsi" w:cstheme="majorHAnsi"/>
          <w:szCs w:val="24"/>
        </w:rPr>
        <w:t xml:space="preserve"> la nomina del proprio rappresentante fiscale, nelle forme di legge;</w:t>
      </w:r>
      <w:r w:rsidRPr="00034030">
        <w:rPr>
          <w:rFonts w:asciiTheme="majorHAnsi" w:hAnsiTheme="majorHAnsi" w:cstheme="majorHAnsi"/>
          <w:szCs w:val="24"/>
        </w:rPr>
        <w:t xml:space="preserve">      </w:t>
      </w:r>
      <w:r>
        <w:rPr>
          <w:rFonts w:asciiTheme="majorHAnsi" w:hAnsiTheme="majorHAnsi" w:cstheme="majorHAnsi"/>
          <w:szCs w:val="24"/>
        </w:rPr>
        <w:t xml:space="preserve"> </w:t>
      </w:r>
      <w:r w:rsidRPr="00D27C62">
        <w:rPr>
          <w:rFonts w:asciiTheme="majorHAnsi" w:hAnsiTheme="majorHAnsi" w:cstheme="majorHAnsi"/>
          <w:b/>
          <w:bCs/>
          <w:szCs w:val="24"/>
        </w:rPr>
        <w:sym w:font="Symbol" w:char="F0F0"/>
      </w:r>
      <w:r w:rsidRPr="00D27C62">
        <w:rPr>
          <w:rFonts w:asciiTheme="majorHAnsi" w:hAnsiTheme="majorHAnsi" w:cstheme="majorHAnsi"/>
          <w:b/>
          <w:bCs/>
          <w:szCs w:val="24"/>
        </w:rPr>
        <w:t xml:space="preserve">   SI           </w:t>
      </w:r>
      <w:r w:rsidRPr="00D27C62">
        <w:rPr>
          <w:rFonts w:asciiTheme="majorHAnsi" w:hAnsiTheme="majorHAnsi" w:cstheme="majorHAnsi"/>
          <w:b/>
          <w:bCs/>
          <w:szCs w:val="24"/>
        </w:rPr>
        <w:sym w:font="Symbol" w:char="F0F0"/>
      </w:r>
      <w:r w:rsidRPr="00D27C62">
        <w:rPr>
          <w:rFonts w:asciiTheme="majorHAnsi" w:hAnsiTheme="majorHAnsi" w:cstheme="majorHAnsi"/>
          <w:b/>
          <w:bCs/>
          <w:szCs w:val="24"/>
        </w:rPr>
        <w:t xml:space="preserve">   NO</w:t>
      </w:r>
    </w:p>
    <w:p w14:paraId="08839EEE" w14:textId="77777777" w:rsidR="003B404D" w:rsidRDefault="003B404D" w:rsidP="003B404D">
      <w:pPr>
        <w:pStyle w:val="Standard"/>
        <w:tabs>
          <w:tab w:val="left" w:pos="454"/>
          <w:tab w:val="left" w:pos="1446"/>
        </w:tabs>
        <w:spacing w:line="276" w:lineRule="auto"/>
        <w:ind w:left="454"/>
        <w:jc w:val="both"/>
        <w:rPr>
          <w:rFonts w:asciiTheme="majorHAnsi" w:hAnsiTheme="majorHAnsi" w:cstheme="majorHAnsi"/>
          <w:szCs w:val="24"/>
        </w:rPr>
      </w:pPr>
    </w:p>
    <w:p w14:paraId="3C74CA9B" w14:textId="74811570" w:rsidR="003B404D" w:rsidRDefault="003B404D" w:rsidP="003B404D">
      <w:pPr>
        <w:pStyle w:val="Standard"/>
        <w:tabs>
          <w:tab w:val="left" w:pos="454"/>
          <w:tab w:val="left" w:pos="1446"/>
        </w:tabs>
        <w:spacing w:line="276" w:lineRule="auto"/>
        <w:ind w:left="454"/>
        <w:jc w:val="both"/>
        <w:rPr>
          <w:rFonts w:asciiTheme="majorHAnsi" w:hAnsiTheme="majorHAnsi" w:cstheme="majorHAnsi"/>
          <w:szCs w:val="24"/>
        </w:rPr>
      </w:pPr>
      <w:r w:rsidRPr="006268C8">
        <w:rPr>
          <w:rFonts w:asciiTheme="majorHAnsi" w:hAnsiTheme="majorHAnsi" w:cstheme="majorHAnsi"/>
          <w:b/>
          <w:szCs w:val="24"/>
        </w:rPr>
        <w:t>1</w:t>
      </w:r>
      <w:r w:rsidR="006863E1">
        <w:rPr>
          <w:rFonts w:asciiTheme="majorHAnsi" w:hAnsiTheme="majorHAnsi" w:cstheme="majorHAnsi"/>
          <w:b/>
          <w:szCs w:val="24"/>
        </w:rPr>
        <w:t>9</w:t>
      </w:r>
      <w:r w:rsidRPr="006268C8">
        <w:rPr>
          <w:rFonts w:asciiTheme="majorHAnsi" w:hAnsiTheme="majorHAnsi" w:cstheme="majorHAnsi"/>
          <w:b/>
          <w:szCs w:val="24"/>
        </w:rPr>
        <w:t>.</w:t>
      </w:r>
      <w:r>
        <w:rPr>
          <w:rFonts w:asciiTheme="majorHAnsi" w:hAnsiTheme="majorHAnsi" w:cstheme="majorHAnsi"/>
          <w:b/>
          <w:szCs w:val="24"/>
        </w:rPr>
        <w:t>2</w:t>
      </w:r>
      <w:r>
        <w:rPr>
          <w:rFonts w:asciiTheme="majorHAnsi" w:hAnsiTheme="majorHAnsi" w:cstheme="majorHAnsi"/>
          <w:szCs w:val="24"/>
        </w:rPr>
        <w:t xml:space="preserve"> </w:t>
      </w:r>
      <w:r w:rsidRPr="006268C8">
        <w:rPr>
          <w:rFonts w:asciiTheme="majorHAnsi" w:hAnsiTheme="majorHAnsi" w:cstheme="majorHAnsi"/>
          <w:szCs w:val="24"/>
        </w:rPr>
        <w:t xml:space="preserve"> indica i seguenti dati: domicilio fiscale; codice fiscale, partita IVA; indica l’indirizzo PEC oppure, solo in caso di concorrenti aventi sede in altri Stati membri, l’indirizzo di posta elettronica ai fini delle comunicazioni di cui </w:t>
      </w:r>
      <w:r>
        <w:rPr>
          <w:rFonts w:asciiTheme="majorHAnsi" w:hAnsiTheme="majorHAnsi" w:cstheme="majorHAnsi"/>
          <w:szCs w:val="24"/>
        </w:rPr>
        <w:t>all’art. 76, comma 5 del Codice:</w:t>
      </w:r>
    </w:p>
    <w:p w14:paraId="678D7459" w14:textId="77777777" w:rsidR="003B404D" w:rsidRDefault="003B404D" w:rsidP="003B404D">
      <w:pPr>
        <w:pStyle w:val="Standard"/>
        <w:tabs>
          <w:tab w:val="left" w:pos="454"/>
          <w:tab w:val="left" w:pos="1446"/>
        </w:tabs>
        <w:spacing w:line="276" w:lineRule="auto"/>
        <w:ind w:left="454"/>
        <w:jc w:val="both"/>
        <w:rPr>
          <w:rFonts w:asciiTheme="majorHAnsi" w:hAnsiTheme="majorHAnsi" w:cstheme="majorHAnsi"/>
          <w:szCs w:val="24"/>
        </w:rPr>
      </w:pPr>
      <w:r>
        <w:rPr>
          <w:rFonts w:asciiTheme="majorHAnsi" w:hAnsiTheme="majorHAnsi" w:cstheme="majorHAnsi"/>
          <w:szCs w:val="24"/>
        </w:rPr>
        <w:t>_________________________________________________________</w:t>
      </w:r>
    </w:p>
    <w:p w14:paraId="38B56495" w14:textId="77777777" w:rsidR="003B404D" w:rsidRDefault="003B404D" w:rsidP="003B404D">
      <w:pPr>
        <w:pStyle w:val="Standard"/>
        <w:tabs>
          <w:tab w:val="left" w:pos="454"/>
          <w:tab w:val="left" w:pos="1446"/>
        </w:tabs>
        <w:spacing w:line="276" w:lineRule="auto"/>
        <w:ind w:left="454"/>
        <w:jc w:val="both"/>
        <w:rPr>
          <w:rFonts w:asciiTheme="majorHAnsi" w:hAnsiTheme="majorHAnsi" w:cstheme="majorHAnsi"/>
          <w:szCs w:val="24"/>
        </w:rPr>
      </w:pPr>
      <w:r>
        <w:rPr>
          <w:rFonts w:asciiTheme="majorHAnsi" w:hAnsiTheme="majorHAnsi" w:cstheme="majorHAnsi"/>
          <w:szCs w:val="24"/>
        </w:rPr>
        <w:t>_________________________________________________________</w:t>
      </w:r>
    </w:p>
    <w:p w14:paraId="21E07156" w14:textId="77777777" w:rsidR="003B404D" w:rsidRPr="006268C8" w:rsidRDefault="003B404D" w:rsidP="003B404D">
      <w:pPr>
        <w:pStyle w:val="Standard"/>
        <w:tabs>
          <w:tab w:val="left" w:pos="454"/>
          <w:tab w:val="left" w:pos="1446"/>
        </w:tabs>
        <w:spacing w:line="276" w:lineRule="auto"/>
        <w:ind w:left="454"/>
        <w:jc w:val="both"/>
        <w:rPr>
          <w:rFonts w:asciiTheme="majorHAnsi" w:hAnsiTheme="majorHAnsi" w:cstheme="majorHAnsi"/>
          <w:szCs w:val="24"/>
        </w:rPr>
      </w:pPr>
      <w:r>
        <w:rPr>
          <w:rFonts w:asciiTheme="majorHAnsi" w:hAnsiTheme="majorHAnsi" w:cstheme="majorHAnsi"/>
          <w:szCs w:val="24"/>
        </w:rPr>
        <w:t>_________________________________________________________</w:t>
      </w:r>
    </w:p>
    <w:p w14:paraId="3A68B57A" w14:textId="77777777" w:rsidR="003B404D" w:rsidRDefault="003B404D" w:rsidP="003B404D">
      <w:pPr>
        <w:pStyle w:val="Standard"/>
        <w:widowControl w:val="0"/>
        <w:tabs>
          <w:tab w:val="left" w:pos="454"/>
          <w:tab w:val="left" w:pos="1446"/>
        </w:tabs>
        <w:ind w:left="454"/>
        <w:jc w:val="both"/>
        <w:rPr>
          <w:rFonts w:asciiTheme="majorHAnsi" w:hAnsiTheme="majorHAnsi" w:cstheme="majorHAnsi"/>
          <w:b/>
          <w:bCs/>
          <w:szCs w:val="24"/>
        </w:rPr>
      </w:pPr>
    </w:p>
    <w:p w14:paraId="5E06DCDD" w14:textId="6D79B192" w:rsidR="003B404D" w:rsidRDefault="006863E1" w:rsidP="00D27C62">
      <w:pPr>
        <w:pStyle w:val="Standard"/>
        <w:widowControl w:val="0"/>
        <w:tabs>
          <w:tab w:val="left" w:pos="454"/>
          <w:tab w:val="left" w:pos="1446"/>
        </w:tabs>
        <w:ind w:left="426" w:hanging="426"/>
        <w:jc w:val="both"/>
        <w:rPr>
          <w:rFonts w:asciiTheme="majorHAnsi" w:hAnsiTheme="majorHAnsi" w:cstheme="majorHAnsi"/>
          <w:b/>
          <w:szCs w:val="24"/>
        </w:rPr>
      </w:pPr>
      <w:r>
        <w:rPr>
          <w:rFonts w:asciiTheme="majorHAnsi" w:hAnsiTheme="majorHAnsi" w:cstheme="majorHAnsi"/>
          <w:b/>
          <w:bCs/>
          <w:szCs w:val="24"/>
        </w:rPr>
        <w:t>20</w:t>
      </w:r>
      <w:r w:rsidR="003B404D">
        <w:rPr>
          <w:rFonts w:asciiTheme="majorHAnsi" w:hAnsiTheme="majorHAnsi" w:cstheme="majorHAnsi"/>
          <w:b/>
          <w:bCs/>
          <w:szCs w:val="24"/>
        </w:rPr>
        <w:t>) Solo p</w:t>
      </w:r>
      <w:r w:rsidR="003B404D" w:rsidRPr="00BC08C2">
        <w:rPr>
          <w:rFonts w:asciiTheme="majorHAnsi" w:hAnsiTheme="majorHAnsi" w:cstheme="majorHAnsi"/>
          <w:b/>
          <w:szCs w:val="24"/>
        </w:rPr>
        <w:t>er gli operatori economici ammessi al concordato preventivo con continuità aziendale di cui all’art. 186 bis del R.D. 16 marzo 1942, n. 267</w:t>
      </w:r>
      <w:r w:rsidR="003B404D">
        <w:rPr>
          <w:rFonts w:asciiTheme="majorHAnsi" w:hAnsiTheme="majorHAnsi" w:cstheme="majorHAnsi"/>
          <w:b/>
          <w:szCs w:val="24"/>
        </w:rPr>
        <w:t>:</w:t>
      </w:r>
    </w:p>
    <w:p w14:paraId="4853F86E" w14:textId="77777777" w:rsidR="003B404D" w:rsidRDefault="003B404D" w:rsidP="003B404D">
      <w:pPr>
        <w:pStyle w:val="Standard"/>
        <w:widowControl w:val="0"/>
        <w:tabs>
          <w:tab w:val="left" w:pos="454"/>
          <w:tab w:val="left" w:pos="1446"/>
        </w:tabs>
        <w:ind w:left="454"/>
        <w:jc w:val="both"/>
        <w:rPr>
          <w:rFonts w:asciiTheme="majorHAnsi" w:eastAsia="Tahoma" w:hAnsiTheme="majorHAnsi" w:cstheme="majorHAnsi"/>
          <w:szCs w:val="24"/>
        </w:rPr>
      </w:pPr>
    </w:p>
    <w:p w14:paraId="586E6E40" w14:textId="77777777" w:rsidR="003B404D" w:rsidRPr="00BC08C2" w:rsidRDefault="003B404D" w:rsidP="003B404D">
      <w:pPr>
        <w:pStyle w:val="Standard"/>
        <w:widowControl w:val="0"/>
        <w:tabs>
          <w:tab w:val="left" w:pos="454"/>
          <w:tab w:val="left" w:pos="1446"/>
        </w:tabs>
        <w:ind w:left="454"/>
        <w:jc w:val="both"/>
        <w:rPr>
          <w:rFonts w:asciiTheme="majorHAnsi" w:eastAsia="Tahoma" w:hAnsiTheme="majorHAnsi" w:cstheme="majorHAnsi"/>
          <w:szCs w:val="24"/>
        </w:rPr>
      </w:pPr>
      <w:r w:rsidRPr="00BC08C2">
        <w:rPr>
          <w:rFonts w:asciiTheme="majorHAnsi" w:eastAsia="Tahoma" w:hAnsiTheme="majorHAnsi" w:cstheme="majorHAnsi"/>
          <w:szCs w:val="24"/>
        </w:rPr>
        <w:sym w:font="Wingdings" w:char="F06F"/>
      </w:r>
      <w:r w:rsidRPr="00BC08C2">
        <w:rPr>
          <w:rFonts w:asciiTheme="majorHAnsi" w:eastAsia="Tahoma" w:hAnsiTheme="majorHAnsi" w:cstheme="majorHAnsi"/>
          <w:szCs w:val="24"/>
        </w:rPr>
        <w:t>di avere depositato il ricorso per l’ammissione alla procedura di concordato preventivo con continuità aziendale, di cui all’art. 186-bis R.D. 16 marzo 1942 n. 267, nonché di essere stato autorizzato alla partecipazione a procedure per l’affidamento di contratti pubblici dal Tribunale di ______________________</w:t>
      </w:r>
      <w:r>
        <w:rPr>
          <w:rStyle w:val="Rimandonotaapidipagina"/>
          <w:rFonts w:asciiTheme="majorHAnsi" w:eastAsia="Tahoma" w:hAnsiTheme="majorHAnsi" w:cstheme="majorHAnsi"/>
          <w:szCs w:val="24"/>
        </w:rPr>
        <w:footnoteReference w:id="3"/>
      </w:r>
      <w:r w:rsidRPr="00BC08C2">
        <w:rPr>
          <w:rFonts w:asciiTheme="majorHAnsi" w:eastAsia="Tahoma" w:hAnsiTheme="majorHAnsi" w:cstheme="majorHAnsi"/>
          <w:szCs w:val="24"/>
        </w:rPr>
        <w:t>, come da copia allegata, e che non si presenterà alle procedure di gara quale impresa mandataria di un raggruppamento di imprese/rete di imprese;</w:t>
      </w:r>
    </w:p>
    <w:p w14:paraId="1F88625F" w14:textId="77777777" w:rsidR="003B404D" w:rsidRPr="00BC08C2" w:rsidRDefault="003B404D" w:rsidP="003B404D">
      <w:pPr>
        <w:pStyle w:val="Standard"/>
        <w:widowControl w:val="0"/>
        <w:tabs>
          <w:tab w:val="left" w:pos="454"/>
          <w:tab w:val="left" w:pos="1446"/>
        </w:tabs>
        <w:ind w:left="454"/>
        <w:jc w:val="center"/>
        <w:rPr>
          <w:rFonts w:asciiTheme="majorHAnsi" w:eastAsia="Tahoma" w:hAnsiTheme="majorHAnsi" w:cstheme="majorHAnsi"/>
          <w:szCs w:val="24"/>
        </w:rPr>
      </w:pPr>
      <w:r w:rsidRPr="00BC08C2">
        <w:rPr>
          <w:rFonts w:asciiTheme="majorHAnsi" w:eastAsia="Tahoma" w:hAnsiTheme="majorHAnsi" w:cstheme="majorHAnsi"/>
          <w:szCs w:val="24"/>
        </w:rPr>
        <w:t>ovvero</w:t>
      </w:r>
    </w:p>
    <w:p w14:paraId="4E32972D" w14:textId="77777777" w:rsidR="003B404D" w:rsidRPr="00BC08C2" w:rsidRDefault="003B404D" w:rsidP="003B404D">
      <w:pPr>
        <w:pStyle w:val="Standard"/>
        <w:widowControl w:val="0"/>
        <w:tabs>
          <w:tab w:val="left" w:pos="454"/>
          <w:tab w:val="left" w:pos="1446"/>
        </w:tabs>
        <w:ind w:left="454"/>
        <w:jc w:val="both"/>
        <w:rPr>
          <w:rFonts w:asciiTheme="majorHAnsi" w:eastAsia="Tahoma" w:hAnsiTheme="majorHAnsi" w:cstheme="majorHAnsi"/>
          <w:szCs w:val="24"/>
        </w:rPr>
      </w:pPr>
      <w:r w:rsidRPr="00BC08C2">
        <w:rPr>
          <w:rFonts w:asciiTheme="majorHAnsi" w:eastAsia="Tahoma" w:hAnsiTheme="majorHAnsi" w:cstheme="majorHAnsi"/>
          <w:szCs w:val="24"/>
        </w:rPr>
        <w:sym w:font="Wingdings" w:char="F06F"/>
      </w:r>
      <w:r w:rsidRPr="00BC08C2">
        <w:rPr>
          <w:rFonts w:asciiTheme="majorHAnsi" w:eastAsia="Tahoma" w:hAnsiTheme="majorHAnsi" w:cstheme="majorHAnsi"/>
          <w:szCs w:val="24"/>
        </w:rPr>
        <w:t xml:space="preserve"> di trovarsi in stato di concordato preventivo con continuità aziendale, di cui all’art. 186-bis R.D. 16 marzo 1942 n. 267, giusto decreto del Tribunale di _________________</w:t>
      </w:r>
      <w:r>
        <w:rPr>
          <w:rStyle w:val="Rimandonotaapidipagina"/>
          <w:rFonts w:asciiTheme="majorHAnsi" w:eastAsia="Tahoma" w:hAnsiTheme="majorHAnsi" w:cstheme="majorHAnsi"/>
          <w:szCs w:val="24"/>
        </w:rPr>
        <w:footnoteReference w:id="4"/>
      </w:r>
      <w:r w:rsidRPr="00BC08C2">
        <w:rPr>
          <w:rFonts w:asciiTheme="majorHAnsi" w:eastAsia="Tahoma" w:hAnsiTheme="majorHAnsi" w:cstheme="majorHAnsi"/>
          <w:szCs w:val="24"/>
        </w:rPr>
        <w:t xml:space="preserve">, come da copia allegata, </w:t>
      </w:r>
      <w:r w:rsidRPr="00BC08C2">
        <w:rPr>
          <w:rFonts w:asciiTheme="majorHAnsi" w:eastAsia="Tahoma" w:hAnsiTheme="majorHAnsi" w:cstheme="majorHAnsi"/>
          <w:szCs w:val="24"/>
        </w:rPr>
        <w:lastRenderedPageBreak/>
        <w:t>nonché che non si presenterà alle procedure di gara quale impresa mandataria di un raggruppamento di imprese/rete di imprese.</w:t>
      </w:r>
    </w:p>
    <w:p w14:paraId="05DE69D3" w14:textId="77777777" w:rsidR="003B404D" w:rsidRDefault="003B404D" w:rsidP="003B404D">
      <w:pPr>
        <w:pStyle w:val="Standard"/>
        <w:widowControl w:val="0"/>
        <w:tabs>
          <w:tab w:val="left" w:pos="454"/>
          <w:tab w:val="left" w:pos="1446"/>
        </w:tabs>
        <w:ind w:left="454"/>
        <w:jc w:val="both"/>
        <w:rPr>
          <w:rFonts w:asciiTheme="majorHAnsi" w:eastAsia="Tahoma" w:hAnsiTheme="majorHAnsi" w:cstheme="majorHAnsi"/>
          <w:szCs w:val="24"/>
        </w:rPr>
      </w:pPr>
    </w:p>
    <w:p w14:paraId="408E7A46" w14:textId="7A8CC9E1" w:rsidR="003B404D" w:rsidRDefault="003B2285" w:rsidP="00F64805">
      <w:pPr>
        <w:pStyle w:val="Standard"/>
        <w:widowControl w:val="0"/>
        <w:tabs>
          <w:tab w:val="left" w:pos="454"/>
          <w:tab w:val="left" w:pos="1446"/>
        </w:tabs>
        <w:jc w:val="both"/>
        <w:rPr>
          <w:rFonts w:asciiTheme="majorHAnsi" w:eastAsia="Tahoma" w:hAnsiTheme="majorHAnsi" w:cstheme="majorHAnsi"/>
          <w:szCs w:val="24"/>
        </w:rPr>
      </w:pPr>
      <w:r>
        <w:rPr>
          <w:rFonts w:asciiTheme="majorHAnsi" w:eastAsia="Tahoma" w:hAnsiTheme="majorHAnsi" w:cstheme="majorHAnsi"/>
          <w:b/>
          <w:szCs w:val="24"/>
        </w:rPr>
        <w:t>2</w:t>
      </w:r>
      <w:r w:rsidR="006863E1">
        <w:rPr>
          <w:rFonts w:asciiTheme="majorHAnsi" w:eastAsia="Tahoma" w:hAnsiTheme="majorHAnsi" w:cstheme="majorHAnsi"/>
          <w:b/>
          <w:szCs w:val="24"/>
        </w:rPr>
        <w:t>1</w:t>
      </w:r>
      <w:r w:rsidR="003B404D" w:rsidRPr="00BC08C2">
        <w:rPr>
          <w:rFonts w:asciiTheme="majorHAnsi" w:eastAsia="Tahoma" w:hAnsiTheme="majorHAnsi" w:cstheme="majorHAnsi"/>
          <w:b/>
          <w:szCs w:val="24"/>
        </w:rPr>
        <w:t>)</w:t>
      </w:r>
      <w:r w:rsidR="003B404D">
        <w:rPr>
          <w:rFonts w:asciiTheme="majorHAnsi" w:eastAsia="Tahoma" w:hAnsiTheme="majorHAnsi" w:cstheme="majorHAnsi"/>
          <w:szCs w:val="24"/>
        </w:rPr>
        <w:t xml:space="preserve"> </w:t>
      </w:r>
      <w:r w:rsidR="003B404D" w:rsidRPr="00BC08C2">
        <w:rPr>
          <w:rFonts w:asciiTheme="majorHAnsi" w:eastAsia="Tahoma" w:hAnsiTheme="majorHAnsi" w:cstheme="majorHAnsi"/>
          <w:b/>
          <w:szCs w:val="24"/>
        </w:rPr>
        <w:t xml:space="preserve">Solo per le </w:t>
      </w:r>
      <w:r w:rsidR="003B404D">
        <w:rPr>
          <w:rFonts w:asciiTheme="majorHAnsi" w:eastAsia="Tahoma" w:hAnsiTheme="majorHAnsi" w:cstheme="majorHAnsi"/>
          <w:b/>
          <w:szCs w:val="24"/>
        </w:rPr>
        <w:t xml:space="preserve">ditte </w:t>
      </w:r>
      <w:r w:rsidR="003B404D" w:rsidRPr="00BC08C2">
        <w:rPr>
          <w:rFonts w:asciiTheme="majorHAnsi" w:eastAsia="Tahoma" w:hAnsiTheme="majorHAnsi" w:cstheme="majorHAnsi"/>
          <w:b/>
          <w:szCs w:val="24"/>
        </w:rPr>
        <w:t>ausiliarie</w:t>
      </w:r>
      <w:r w:rsidR="003B404D">
        <w:rPr>
          <w:rFonts w:asciiTheme="majorHAnsi" w:eastAsia="Tahoma" w:hAnsiTheme="majorHAnsi" w:cstheme="majorHAnsi"/>
          <w:b/>
          <w:szCs w:val="24"/>
        </w:rPr>
        <w:t>:</w:t>
      </w:r>
    </w:p>
    <w:p w14:paraId="34F5B93B" w14:textId="06992576" w:rsidR="003B404D" w:rsidRDefault="003B404D" w:rsidP="00D27C62">
      <w:pPr>
        <w:pStyle w:val="Standard"/>
        <w:widowControl w:val="0"/>
        <w:tabs>
          <w:tab w:val="left" w:pos="709"/>
          <w:tab w:val="left" w:pos="1446"/>
        </w:tabs>
        <w:spacing w:line="276" w:lineRule="auto"/>
        <w:ind w:left="993" w:hanging="567"/>
        <w:jc w:val="both"/>
        <w:rPr>
          <w:rFonts w:asciiTheme="majorHAnsi" w:hAnsiTheme="majorHAnsi" w:cstheme="majorHAnsi"/>
          <w:b/>
          <w:szCs w:val="24"/>
        </w:rPr>
      </w:pPr>
      <w:r w:rsidRPr="00BC08C2">
        <w:rPr>
          <w:rFonts w:asciiTheme="majorHAnsi" w:hAnsiTheme="majorHAnsi" w:cstheme="majorHAnsi"/>
          <w:b/>
        </w:rPr>
        <w:t>2</w:t>
      </w:r>
      <w:r w:rsidR="006863E1">
        <w:rPr>
          <w:rFonts w:asciiTheme="majorHAnsi" w:hAnsiTheme="majorHAnsi" w:cstheme="majorHAnsi"/>
          <w:b/>
        </w:rPr>
        <w:t>1</w:t>
      </w:r>
      <w:r w:rsidRPr="00BC08C2">
        <w:rPr>
          <w:rFonts w:asciiTheme="majorHAnsi" w:hAnsiTheme="majorHAnsi" w:cstheme="majorHAnsi"/>
          <w:b/>
        </w:rPr>
        <w:t>.1</w:t>
      </w:r>
      <w:r>
        <w:rPr>
          <w:rFonts w:asciiTheme="majorHAnsi" w:hAnsiTheme="majorHAnsi" w:cstheme="majorHAnsi"/>
        </w:rPr>
        <w:t xml:space="preserve"> descrivere le risorse messe a disposizione del concorrente e oggetto di avvalimento: _________________________________________________________________</w:t>
      </w:r>
      <w:r w:rsidR="00D27C62">
        <w:rPr>
          <w:rFonts w:asciiTheme="majorHAnsi" w:hAnsiTheme="majorHAnsi" w:cstheme="majorHAnsi"/>
        </w:rPr>
        <w:t>_________</w:t>
      </w:r>
      <w:r>
        <w:rPr>
          <w:rFonts w:asciiTheme="majorHAnsi" w:hAnsiTheme="majorHAnsi" w:cstheme="majorHAnsi"/>
        </w:rPr>
        <w:t>__ _________________________</w:t>
      </w:r>
      <w:r w:rsidR="00D27C62">
        <w:rPr>
          <w:rFonts w:asciiTheme="majorHAnsi" w:hAnsiTheme="majorHAnsi" w:cstheme="majorHAnsi"/>
        </w:rPr>
        <w:t>_</w:t>
      </w:r>
      <w:r>
        <w:rPr>
          <w:rFonts w:asciiTheme="majorHAnsi" w:hAnsiTheme="majorHAnsi" w:cstheme="majorHAnsi"/>
        </w:rPr>
        <w:t>_________________________________________________;</w:t>
      </w:r>
    </w:p>
    <w:p w14:paraId="51CFD231" w14:textId="77777777" w:rsidR="003B404D" w:rsidRDefault="003B404D" w:rsidP="003B404D">
      <w:pPr>
        <w:pStyle w:val="Standard"/>
        <w:widowControl w:val="0"/>
        <w:tabs>
          <w:tab w:val="left" w:pos="454"/>
          <w:tab w:val="left" w:pos="1446"/>
        </w:tabs>
        <w:ind w:left="454"/>
        <w:jc w:val="both"/>
        <w:rPr>
          <w:rFonts w:asciiTheme="majorHAnsi" w:hAnsiTheme="majorHAnsi" w:cstheme="majorHAnsi"/>
          <w:b/>
          <w:szCs w:val="24"/>
        </w:rPr>
      </w:pPr>
    </w:p>
    <w:p w14:paraId="2CBF7FC3" w14:textId="52557C18" w:rsidR="003B404D" w:rsidRDefault="003B404D" w:rsidP="00D27C62">
      <w:pPr>
        <w:pStyle w:val="Standard"/>
        <w:widowControl w:val="0"/>
        <w:tabs>
          <w:tab w:val="left" w:pos="851"/>
          <w:tab w:val="left" w:pos="1446"/>
        </w:tabs>
        <w:ind w:left="993" w:hanging="567"/>
        <w:jc w:val="both"/>
        <w:rPr>
          <w:rFonts w:asciiTheme="majorHAnsi" w:hAnsiTheme="majorHAnsi" w:cstheme="majorHAnsi"/>
          <w:szCs w:val="24"/>
        </w:rPr>
      </w:pPr>
      <w:r>
        <w:rPr>
          <w:rFonts w:asciiTheme="majorHAnsi" w:hAnsiTheme="majorHAnsi" w:cstheme="majorHAnsi"/>
          <w:b/>
          <w:szCs w:val="24"/>
        </w:rPr>
        <w:t>2</w:t>
      </w:r>
      <w:r w:rsidR="006863E1">
        <w:rPr>
          <w:rFonts w:asciiTheme="majorHAnsi" w:hAnsiTheme="majorHAnsi" w:cstheme="majorHAnsi"/>
          <w:b/>
          <w:szCs w:val="24"/>
        </w:rPr>
        <w:t>1</w:t>
      </w:r>
      <w:r>
        <w:rPr>
          <w:rFonts w:asciiTheme="majorHAnsi" w:hAnsiTheme="majorHAnsi" w:cstheme="majorHAnsi"/>
          <w:b/>
          <w:szCs w:val="24"/>
        </w:rPr>
        <w:t>.2</w:t>
      </w:r>
      <w:r>
        <w:rPr>
          <w:rFonts w:asciiTheme="majorHAnsi" w:hAnsiTheme="majorHAnsi" w:cstheme="majorHAnsi"/>
        </w:rPr>
        <w:t xml:space="preserve"> di obbligarsi, verso il concorrente e verso la stazione appaltante, a fornire le risorse sopra elencate e a mettere a disposizione le risorse necessarie per tutta la durata dell’appalto</w:t>
      </w:r>
      <w:r w:rsidRPr="00A231D9">
        <w:rPr>
          <w:rFonts w:asciiTheme="majorHAnsi" w:hAnsiTheme="majorHAnsi" w:cstheme="majorHAnsi"/>
          <w:szCs w:val="24"/>
        </w:rPr>
        <w:t>:</w:t>
      </w:r>
    </w:p>
    <w:p w14:paraId="49952D23" w14:textId="77777777" w:rsidR="003B404D" w:rsidRPr="00D27C62" w:rsidRDefault="003B404D" w:rsidP="00D27C62">
      <w:pPr>
        <w:pStyle w:val="Standard"/>
        <w:widowControl w:val="0"/>
        <w:tabs>
          <w:tab w:val="left" w:pos="851"/>
          <w:tab w:val="left" w:pos="1446"/>
        </w:tabs>
        <w:ind w:left="993"/>
        <w:jc w:val="both"/>
        <w:rPr>
          <w:rFonts w:asciiTheme="majorHAnsi" w:hAnsiTheme="majorHAnsi" w:cstheme="majorHAnsi"/>
          <w:b/>
          <w:bCs/>
          <w:szCs w:val="24"/>
        </w:rPr>
      </w:pPr>
      <w:r>
        <w:rPr>
          <w:rFonts w:asciiTheme="majorHAnsi" w:hAnsiTheme="majorHAnsi" w:cstheme="majorHAnsi"/>
          <w:szCs w:val="24"/>
        </w:rPr>
        <w:t xml:space="preserve">       </w:t>
      </w:r>
      <w:r w:rsidRPr="00D27C62">
        <w:rPr>
          <w:rFonts w:asciiTheme="majorHAnsi" w:hAnsiTheme="majorHAnsi" w:cstheme="majorHAnsi"/>
          <w:b/>
          <w:bCs/>
          <w:szCs w:val="24"/>
        </w:rPr>
        <w:sym w:font="Symbol" w:char="F0F0"/>
      </w:r>
      <w:r w:rsidRPr="00D27C62">
        <w:rPr>
          <w:rFonts w:asciiTheme="majorHAnsi" w:hAnsiTheme="majorHAnsi" w:cstheme="majorHAnsi"/>
          <w:b/>
          <w:bCs/>
          <w:szCs w:val="24"/>
        </w:rPr>
        <w:t xml:space="preserve">   SI           </w:t>
      </w:r>
      <w:r w:rsidRPr="00D27C62">
        <w:rPr>
          <w:rFonts w:asciiTheme="majorHAnsi" w:hAnsiTheme="majorHAnsi" w:cstheme="majorHAnsi"/>
          <w:b/>
          <w:bCs/>
          <w:szCs w:val="24"/>
        </w:rPr>
        <w:sym w:font="Symbol" w:char="F0F0"/>
      </w:r>
      <w:r w:rsidRPr="00D27C62">
        <w:rPr>
          <w:rFonts w:asciiTheme="majorHAnsi" w:hAnsiTheme="majorHAnsi" w:cstheme="majorHAnsi"/>
          <w:b/>
          <w:bCs/>
          <w:szCs w:val="24"/>
        </w:rPr>
        <w:t xml:space="preserve">   NO</w:t>
      </w:r>
    </w:p>
    <w:p w14:paraId="7AF1749F" w14:textId="77777777" w:rsidR="003B404D" w:rsidRDefault="003B404D" w:rsidP="003B404D">
      <w:pPr>
        <w:pStyle w:val="Standard"/>
        <w:widowControl w:val="0"/>
        <w:tabs>
          <w:tab w:val="left" w:pos="454"/>
          <w:tab w:val="left" w:pos="1446"/>
        </w:tabs>
        <w:ind w:left="454"/>
        <w:jc w:val="both"/>
        <w:rPr>
          <w:rFonts w:asciiTheme="majorHAnsi" w:hAnsiTheme="majorHAnsi" w:cstheme="majorHAnsi"/>
          <w:b/>
          <w:szCs w:val="24"/>
        </w:rPr>
      </w:pPr>
    </w:p>
    <w:p w14:paraId="1C1400F5" w14:textId="29F67FFD" w:rsidR="003B404D" w:rsidRDefault="003B404D" w:rsidP="00D27C62">
      <w:pPr>
        <w:pStyle w:val="Standard"/>
        <w:widowControl w:val="0"/>
        <w:tabs>
          <w:tab w:val="left" w:pos="454"/>
          <w:tab w:val="left" w:pos="1446"/>
        </w:tabs>
        <w:ind w:left="426"/>
        <w:jc w:val="both"/>
        <w:rPr>
          <w:rFonts w:asciiTheme="majorHAnsi" w:hAnsiTheme="majorHAnsi" w:cstheme="majorHAnsi"/>
        </w:rPr>
      </w:pPr>
      <w:r w:rsidRPr="00BC08C2">
        <w:rPr>
          <w:rFonts w:asciiTheme="majorHAnsi" w:hAnsiTheme="majorHAnsi" w:cstheme="majorHAnsi"/>
          <w:b/>
        </w:rPr>
        <w:t>2</w:t>
      </w:r>
      <w:r w:rsidR="006863E1">
        <w:rPr>
          <w:rFonts w:asciiTheme="majorHAnsi" w:hAnsiTheme="majorHAnsi" w:cstheme="majorHAnsi"/>
          <w:b/>
        </w:rPr>
        <w:t>1</w:t>
      </w:r>
      <w:r w:rsidRPr="00BC08C2">
        <w:rPr>
          <w:rFonts w:asciiTheme="majorHAnsi" w:hAnsiTheme="majorHAnsi" w:cstheme="majorHAnsi"/>
          <w:b/>
        </w:rPr>
        <w:t>.3</w:t>
      </w:r>
      <w:r>
        <w:rPr>
          <w:rFonts w:asciiTheme="majorHAnsi" w:hAnsiTheme="majorHAnsi" w:cstheme="majorHAnsi"/>
        </w:rPr>
        <w:t xml:space="preserve"> di non aver partecipato alla presente procedura in proprio, come associata o come consorziata:</w:t>
      </w:r>
    </w:p>
    <w:p w14:paraId="467580F5" w14:textId="77777777" w:rsidR="003B404D" w:rsidRPr="00D27C62" w:rsidRDefault="003B404D" w:rsidP="00D27C62">
      <w:pPr>
        <w:pStyle w:val="Standard"/>
        <w:widowControl w:val="0"/>
        <w:tabs>
          <w:tab w:val="left" w:pos="1134"/>
          <w:tab w:val="left" w:pos="1446"/>
        </w:tabs>
        <w:ind w:left="993"/>
        <w:jc w:val="both"/>
        <w:rPr>
          <w:rFonts w:asciiTheme="majorHAnsi" w:hAnsiTheme="majorHAnsi" w:cstheme="majorHAnsi"/>
          <w:b/>
          <w:bCs/>
          <w:szCs w:val="24"/>
        </w:rPr>
      </w:pPr>
      <w:r>
        <w:rPr>
          <w:rFonts w:asciiTheme="majorHAnsi" w:hAnsiTheme="majorHAnsi" w:cstheme="majorHAnsi"/>
          <w:szCs w:val="24"/>
        </w:rPr>
        <w:t xml:space="preserve">       </w:t>
      </w:r>
      <w:r w:rsidRPr="00D27C62">
        <w:rPr>
          <w:rFonts w:asciiTheme="majorHAnsi" w:hAnsiTheme="majorHAnsi" w:cstheme="majorHAnsi"/>
          <w:b/>
          <w:bCs/>
          <w:szCs w:val="24"/>
        </w:rPr>
        <w:sym w:font="Symbol" w:char="F0F0"/>
      </w:r>
      <w:r w:rsidRPr="00D27C62">
        <w:rPr>
          <w:rFonts w:asciiTheme="majorHAnsi" w:hAnsiTheme="majorHAnsi" w:cstheme="majorHAnsi"/>
          <w:b/>
          <w:bCs/>
          <w:szCs w:val="24"/>
        </w:rPr>
        <w:t xml:space="preserve">   SI           </w:t>
      </w:r>
      <w:r w:rsidRPr="00D27C62">
        <w:rPr>
          <w:rFonts w:asciiTheme="majorHAnsi" w:hAnsiTheme="majorHAnsi" w:cstheme="majorHAnsi"/>
          <w:b/>
          <w:bCs/>
          <w:szCs w:val="24"/>
        </w:rPr>
        <w:sym w:font="Symbol" w:char="F0F0"/>
      </w:r>
      <w:r w:rsidRPr="00D27C62">
        <w:rPr>
          <w:rFonts w:asciiTheme="majorHAnsi" w:hAnsiTheme="majorHAnsi" w:cstheme="majorHAnsi"/>
          <w:b/>
          <w:bCs/>
          <w:szCs w:val="24"/>
        </w:rPr>
        <w:t xml:space="preserve">   NO</w:t>
      </w:r>
    </w:p>
    <w:p w14:paraId="24E11B8F" w14:textId="77777777" w:rsidR="003B404D" w:rsidRDefault="003B404D" w:rsidP="003B404D">
      <w:pPr>
        <w:pStyle w:val="Standard"/>
        <w:widowControl w:val="0"/>
        <w:tabs>
          <w:tab w:val="left" w:pos="454"/>
          <w:tab w:val="left" w:pos="1446"/>
        </w:tabs>
        <w:ind w:left="454"/>
        <w:jc w:val="both"/>
        <w:rPr>
          <w:rFonts w:asciiTheme="majorHAnsi" w:hAnsiTheme="majorHAnsi" w:cstheme="majorHAnsi"/>
          <w:b/>
          <w:szCs w:val="24"/>
        </w:rPr>
      </w:pPr>
    </w:p>
    <w:p w14:paraId="6AEB0DA5" w14:textId="33499766" w:rsidR="003B404D" w:rsidRDefault="003B404D" w:rsidP="00D27C62">
      <w:pPr>
        <w:pStyle w:val="Standard"/>
        <w:widowControl w:val="0"/>
        <w:tabs>
          <w:tab w:val="left" w:pos="454"/>
          <w:tab w:val="left" w:pos="1446"/>
        </w:tabs>
        <w:ind w:left="426"/>
        <w:jc w:val="both"/>
        <w:rPr>
          <w:rFonts w:asciiTheme="majorHAnsi" w:hAnsiTheme="majorHAnsi" w:cstheme="majorHAnsi"/>
        </w:rPr>
      </w:pPr>
      <w:r>
        <w:rPr>
          <w:rFonts w:asciiTheme="majorHAnsi" w:hAnsiTheme="majorHAnsi" w:cstheme="majorHAnsi"/>
          <w:b/>
          <w:szCs w:val="24"/>
        </w:rPr>
        <w:t>2</w:t>
      </w:r>
      <w:r w:rsidR="006863E1">
        <w:rPr>
          <w:rFonts w:asciiTheme="majorHAnsi" w:hAnsiTheme="majorHAnsi" w:cstheme="majorHAnsi"/>
          <w:b/>
          <w:szCs w:val="24"/>
        </w:rPr>
        <w:t>1</w:t>
      </w:r>
      <w:r>
        <w:rPr>
          <w:rFonts w:asciiTheme="majorHAnsi" w:hAnsiTheme="majorHAnsi" w:cstheme="majorHAnsi"/>
          <w:b/>
          <w:szCs w:val="24"/>
        </w:rPr>
        <w:t>.4</w:t>
      </w:r>
      <w:r>
        <w:rPr>
          <w:rFonts w:asciiTheme="majorHAnsi" w:hAnsiTheme="majorHAnsi" w:cstheme="majorHAnsi"/>
        </w:rPr>
        <w:t xml:space="preserve"> di non essere stata nominata ausiliaria da più di un concorrente:</w:t>
      </w:r>
    </w:p>
    <w:p w14:paraId="567764D5" w14:textId="77777777" w:rsidR="003B404D" w:rsidRPr="00D27C62" w:rsidRDefault="003B404D" w:rsidP="00D27C62">
      <w:pPr>
        <w:pStyle w:val="Standard"/>
        <w:widowControl w:val="0"/>
        <w:tabs>
          <w:tab w:val="left" w:pos="709"/>
          <w:tab w:val="left" w:pos="1446"/>
        </w:tabs>
        <w:ind w:left="993"/>
        <w:jc w:val="both"/>
        <w:rPr>
          <w:rFonts w:asciiTheme="majorHAnsi" w:hAnsiTheme="majorHAnsi" w:cstheme="majorHAnsi"/>
          <w:b/>
          <w:bCs/>
          <w:szCs w:val="24"/>
        </w:rPr>
      </w:pPr>
      <w:r w:rsidRPr="00D27C62">
        <w:rPr>
          <w:rFonts w:asciiTheme="majorHAnsi" w:hAnsiTheme="majorHAnsi" w:cstheme="majorHAnsi"/>
          <w:b/>
          <w:bCs/>
          <w:szCs w:val="24"/>
        </w:rPr>
        <w:t xml:space="preserve">       </w:t>
      </w:r>
      <w:r w:rsidRPr="00D27C62">
        <w:rPr>
          <w:rFonts w:asciiTheme="majorHAnsi" w:hAnsiTheme="majorHAnsi" w:cstheme="majorHAnsi"/>
          <w:b/>
          <w:bCs/>
          <w:szCs w:val="24"/>
        </w:rPr>
        <w:sym w:font="Symbol" w:char="F0F0"/>
      </w:r>
      <w:r w:rsidRPr="00D27C62">
        <w:rPr>
          <w:rFonts w:asciiTheme="majorHAnsi" w:hAnsiTheme="majorHAnsi" w:cstheme="majorHAnsi"/>
          <w:b/>
          <w:bCs/>
          <w:szCs w:val="24"/>
        </w:rPr>
        <w:t xml:space="preserve">   SI           </w:t>
      </w:r>
      <w:r w:rsidRPr="00D27C62">
        <w:rPr>
          <w:rFonts w:asciiTheme="majorHAnsi" w:hAnsiTheme="majorHAnsi" w:cstheme="majorHAnsi"/>
          <w:b/>
          <w:bCs/>
          <w:szCs w:val="24"/>
        </w:rPr>
        <w:sym w:font="Symbol" w:char="F0F0"/>
      </w:r>
      <w:r w:rsidRPr="00D27C62">
        <w:rPr>
          <w:rFonts w:asciiTheme="majorHAnsi" w:hAnsiTheme="majorHAnsi" w:cstheme="majorHAnsi"/>
          <w:b/>
          <w:bCs/>
          <w:szCs w:val="24"/>
        </w:rPr>
        <w:t xml:space="preserve">   NO</w:t>
      </w:r>
    </w:p>
    <w:p w14:paraId="3D641CD1" w14:textId="77777777" w:rsidR="003B404D" w:rsidRDefault="003B404D" w:rsidP="003B404D">
      <w:pPr>
        <w:pStyle w:val="Standard"/>
        <w:widowControl w:val="0"/>
        <w:tabs>
          <w:tab w:val="left" w:pos="454"/>
          <w:tab w:val="left" w:pos="1446"/>
        </w:tabs>
        <w:ind w:left="454"/>
        <w:jc w:val="both"/>
        <w:rPr>
          <w:rFonts w:asciiTheme="majorHAnsi" w:hAnsiTheme="majorHAnsi" w:cstheme="majorHAnsi"/>
          <w:b/>
          <w:szCs w:val="24"/>
        </w:rPr>
      </w:pPr>
    </w:p>
    <w:p w14:paraId="44B244CF" w14:textId="77777777" w:rsidR="003B404D" w:rsidRPr="00034030" w:rsidRDefault="003B404D" w:rsidP="003B404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2" w:name="_Hlk529260074"/>
      <w:r>
        <w:rPr>
          <w:rFonts w:asciiTheme="majorHAnsi" w:hAnsiTheme="majorHAnsi" w:cstheme="majorHAnsi"/>
          <w:sz w:val="24"/>
          <w:szCs w:val="24"/>
        </w:rPr>
        <w:t>____________________________</w:t>
      </w:r>
      <w:bookmarkEnd w:id="12"/>
    </w:p>
    <w:p w14:paraId="06068C99" w14:textId="77777777" w:rsidR="003B404D" w:rsidRPr="00034030" w:rsidRDefault="003B404D" w:rsidP="003B404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14:paraId="444C836D" w14:textId="77777777" w:rsidR="003B404D" w:rsidRPr="00034030" w:rsidRDefault="003B404D" w:rsidP="003B404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Pr>
          <w:rFonts w:asciiTheme="majorHAnsi" w:hAnsiTheme="majorHAnsi" w:cstheme="majorHAnsi"/>
          <w:sz w:val="24"/>
          <w:szCs w:val="24"/>
        </w:rPr>
        <w:t>firmato digitalmente</w:t>
      </w:r>
      <w:r w:rsidRPr="00034030">
        <w:rPr>
          <w:rFonts w:asciiTheme="majorHAnsi" w:hAnsiTheme="majorHAnsi" w:cstheme="majorHAnsi"/>
          <w:sz w:val="24"/>
          <w:szCs w:val="24"/>
        </w:rPr>
        <w:t>)</w:t>
      </w:r>
    </w:p>
    <w:p w14:paraId="465ACF21" w14:textId="77777777"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963BEA" w14:textId="77777777" w:rsidR="003C6766" w:rsidRDefault="004A5C0D">
      <w:r>
        <w:separator/>
      </w:r>
    </w:p>
  </w:endnote>
  <w:endnote w:type="continuationSeparator" w:id="0">
    <w:p w14:paraId="3BFFC991" w14:textId="77777777" w:rsidR="003C6766" w:rsidRDefault="004A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2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Microsoft YaHei UI">
    <w:panose1 w:val="020B0503020204020204"/>
    <w:charset w:val="86"/>
    <w:family w:val="swiss"/>
    <w:pitch w:val="variable"/>
    <w:sig w:usb0="80000287" w:usb1="2ACF3C50" w:usb2="00000016" w:usb3="00000000" w:csb0="0004001F" w:csb1="00000000"/>
  </w:font>
  <w:font w:name="DilleniaUPC">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C8F95C" w14:textId="77777777" w:rsidR="003C6766" w:rsidRDefault="004A5C0D">
      <w:r>
        <w:rPr>
          <w:color w:val="000000"/>
        </w:rPr>
        <w:separator/>
      </w:r>
    </w:p>
  </w:footnote>
  <w:footnote w:type="continuationSeparator" w:id="0">
    <w:p w14:paraId="6DDEF34E" w14:textId="77777777" w:rsidR="003C6766" w:rsidRDefault="004A5C0D">
      <w:r>
        <w:continuationSeparator/>
      </w:r>
    </w:p>
  </w:footnote>
  <w:footnote w:id="1">
    <w:p w14:paraId="50659664" w14:textId="77777777" w:rsidR="00CF6B4F" w:rsidRDefault="004A5C0D">
      <w:pPr>
        <w:pStyle w:val="Testonotaapidipagina"/>
        <w:jc w:val="both"/>
      </w:pPr>
      <w:r>
        <w:rPr>
          <w:rStyle w:val="Rimandonotaapidipagina"/>
        </w:rPr>
        <w:footnoteRef/>
      </w:r>
      <w:r>
        <w:rPr>
          <w:rFonts w:ascii="Garamond" w:eastAsia="Tahoma" w:hAnsi="Garamond" w:cs="Tahoma"/>
          <w:sz w:val="22"/>
          <w:szCs w:val="22"/>
        </w:rPr>
        <w:tab/>
      </w:r>
      <w:r w:rsidRPr="00FA2E55">
        <w:rPr>
          <w:rFonts w:asciiTheme="majorHAnsi" w:eastAsia="Tahoma" w:hAnsiTheme="majorHAnsi" w:cs="Tahoma"/>
          <w:sz w:val="22"/>
          <w:szCs w:val="22"/>
        </w:rPr>
        <w:t xml:space="preserve"> </w:t>
      </w:r>
      <w:r w:rsidRPr="00FA2E55">
        <w:rPr>
          <w:rFonts w:asciiTheme="majorHAnsi" w:hAnsiTheme="majorHAnsi" w:cs="Tahoma"/>
        </w:rPr>
        <w:t xml:space="preserve">A pena di esclusione l’allegato 2 deve essere presentato dal </w:t>
      </w:r>
      <w:r w:rsidRPr="00FA2E55">
        <w:rPr>
          <w:rFonts w:asciiTheme="majorHAnsi" w:hAnsiTheme="majorHAnsi" w:cs="Tahoma"/>
          <w:iCs/>
          <w:color w:val="000000"/>
        </w:rPr>
        <w:t xml:space="preserve">Legale Rappresentante </w:t>
      </w:r>
      <w:r w:rsidRPr="00FA2E55">
        <w:rPr>
          <w:rFonts w:asciiTheme="majorHAnsi" w:hAnsiTheme="majorHAnsi" w:cs="Tahoma"/>
          <w:color w:val="000000"/>
        </w:rPr>
        <w:t>o suo Procuratore.</w:t>
      </w:r>
    </w:p>
  </w:footnote>
  <w:footnote w:id="2">
    <w:p w14:paraId="64476AA5" w14:textId="3D8D7467" w:rsidR="00C777F2" w:rsidRPr="00FA2E55" w:rsidRDefault="00C777F2" w:rsidP="00C777F2">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 xml:space="preserve">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w:t>
      </w:r>
      <w:r w:rsidR="0026203E">
        <w:rPr>
          <w:rFonts w:asciiTheme="majorHAnsi" w:hAnsiTheme="majorHAnsi" w:cstheme="majorHAnsi"/>
          <w:sz w:val="18"/>
        </w:rPr>
        <w:t>un numero di soci pari o inferiore a quattro</w:t>
      </w:r>
      <w:r w:rsidRPr="00FA2E55">
        <w:rPr>
          <w:rFonts w:asciiTheme="majorHAnsi" w:hAnsiTheme="majorHAnsi" w:cstheme="majorHAnsi"/>
          <w:sz w:val="18"/>
        </w:rPr>
        <w:t>,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14:paraId="22D3207F" w14:textId="77777777" w:rsidR="00C777F2" w:rsidRDefault="00C777F2" w:rsidP="00C777F2">
      <w:pPr>
        <w:pStyle w:val="Footnote"/>
        <w:rPr>
          <w:rFonts w:ascii="Garamond" w:hAnsi="Garamond"/>
        </w:rPr>
      </w:pPr>
    </w:p>
  </w:footnote>
  <w:footnote w:id="3">
    <w:p w14:paraId="189278D6" w14:textId="77777777" w:rsidR="003B404D" w:rsidRDefault="003B404D">
      <w:pPr>
        <w:pStyle w:val="Testonotaapidipagina"/>
      </w:pPr>
      <w:r>
        <w:rPr>
          <w:rStyle w:val="Rimandonotaapidipagina"/>
        </w:rPr>
        <w:footnoteRef/>
      </w:r>
      <w:r>
        <w:t xml:space="preserve"> </w:t>
      </w:r>
      <w:r>
        <w:rPr>
          <w:rFonts w:ascii="Arial" w:hAnsi="Arial" w:cs="Arial"/>
        </w:rPr>
        <w:t>Inserire l’indicazione del Tribunale che ha rilasciato l’autorizzazione nonché numero e data della stessa</w:t>
      </w:r>
    </w:p>
  </w:footnote>
  <w:footnote w:id="4">
    <w:p w14:paraId="46327545" w14:textId="77777777" w:rsidR="003B404D" w:rsidRDefault="003B404D">
      <w:pPr>
        <w:pStyle w:val="Testonotaapidipagina"/>
      </w:pPr>
      <w:r>
        <w:rPr>
          <w:rStyle w:val="Rimandonotaapidipagina"/>
        </w:rPr>
        <w:footnoteRef/>
      </w:r>
      <w:r>
        <w:t xml:space="preserve"> </w:t>
      </w:r>
      <w:r>
        <w:rPr>
          <w:rFonts w:ascii="Arial" w:hAnsi="Arial" w:cs="Arial"/>
        </w:rPr>
        <w:t>Inserire l’indicazione del Tribunale che ha emesso il decreto nonché numero e data dello stesso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Georgia" w:hAnsi="Georgia" w:cs="Georgia"/>
        <w:b/>
        <w:bCs/>
        <w:color w:val="000000"/>
        <w:kern w:val="2"/>
      </w:rPr>
    </w:lvl>
    <w:lvl w:ilvl="1">
      <w:start w:val="1"/>
      <w:numFmt w:val="none"/>
      <w:suff w:val="nothing"/>
      <w:lvlText w:val=""/>
      <w:lvlJc w:val="left"/>
      <w:pPr>
        <w:tabs>
          <w:tab w:val="num" w:pos="0"/>
        </w:tabs>
        <w:ind w:left="576" w:hanging="576"/>
      </w:pPr>
      <w:rPr>
        <w:rFonts w:ascii="Tahoma" w:hAnsi="Tahoma" w:cs="Tahoma"/>
        <w:bCs/>
        <w:color w:val="00000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3" w15:restartNumberingAfterBreak="0">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4" w15:restartNumberingAfterBreak="0">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5"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6"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7" w15:restartNumberingAfterBreak="0">
    <w:nsid w:val="30143E42"/>
    <w:multiLevelType w:val="hybridMultilevel"/>
    <w:tmpl w:val="5A665730"/>
    <w:lvl w:ilvl="0" w:tplc="04100001">
      <w:start w:val="1"/>
      <w:numFmt w:val="bullet"/>
      <w:lvlText w:val=""/>
      <w:lvlJc w:val="left"/>
      <w:pPr>
        <w:ind w:left="2290" w:hanging="360"/>
      </w:pPr>
      <w:rPr>
        <w:rFonts w:ascii="Symbol" w:hAnsi="Symbol" w:hint="default"/>
      </w:rPr>
    </w:lvl>
    <w:lvl w:ilvl="1" w:tplc="04100003">
      <w:start w:val="1"/>
      <w:numFmt w:val="bullet"/>
      <w:lvlText w:val="o"/>
      <w:lvlJc w:val="left"/>
      <w:pPr>
        <w:ind w:left="3010" w:hanging="360"/>
      </w:pPr>
      <w:rPr>
        <w:rFonts w:ascii="Courier New" w:hAnsi="Courier New" w:cs="Courier New" w:hint="default"/>
      </w:rPr>
    </w:lvl>
    <w:lvl w:ilvl="2" w:tplc="04100005" w:tentative="1">
      <w:start w:val="1"/>
      <w:numFmt w:val="bullet"/>
      <w:lvlText w:val=""/>
      <w:lvlJc w:val="left"/>
      <w:pPr>
        <w:ind w:left="3730" w:hanging="360"/>
      </w:pPr>
      <w:rPr>
        <w:rFonts w:ascii="Wingdings" w:hAnsi="Wingdings" w:hint="default"/>
      </w:rPr>
    </w:lvl>
    <w:lvl w:ilvl="3" w:tplc="04100001" w:tentative="1">
      <w:start w:val="1"/>
      <w:numFmt w:val="bullet"/>
      <w:lvlText w:val=""/>
      <w:lvlJc w:val="left"/>
      <w:pPr>
        <w:ind w:left="4450" w:hanging="360"/>
      </w:pPr>
      <w:rPr>
        <w:rFonts w:ascii="Symbol" w:hAnsi="Symbol" w:hint="default"/>
      </w:rPr>
    </w:lvl>
    <w:lvl w:ilvl="4" w:tplc="04100003" w:tentative="1">
      <w:start w:val="1"/>
      <w:numFmt w:val="bullet"/>
      <w:lvlText w:val="o"/>
      <w:lvlJc w:val="left"/>
      <w:pPr>
        <w:ind w:left="5170" w:hanging="360"/>
      </w:pPr>
      <w:rPr>
        <w:rFonts w:ascii="Courier New" w:hAnsi="Courier New" w:cs="Courier New" w:hint="default"/>
      </w:rPr>
    </w:lvl>
    <w:lvl w:ilvl="5" w:tplc="04100005" w:tentative="1">
      <w:start w:val="1"/>
      <w:numFmt w:val="bullet"/>
      <w:lvlText w:val=""/>
      <w:lvlJc w:val="left"/>
      <w:pPr>
        <w:ind w:left="5890" w:hanging="360"/>
      </w:pPr>
      <w:rPr>
        <w:rFonts w:ascii="Wingdings" w:hAnsi="Wingdings" w:hint="default"/>
      </w:rPr>
    </w:lvl>
    <w:lvl w:ilvl="6" w:tplc="04100001" w:tentative="1">
      <w:start w:val="1"/>
      <w:numFmt w:val="bullet"/>
      <w:lvlText w:val=""/>
      <w:lvlJc w:val="left"/>
      <w:pPr>
        <w:ind w:left="6610" w:hanging="360"/>
      </w:pPr>
      <w:rPr>
        <w:rFonts w:ascii="Symbol" w:hAnsi="Symbol" w:hint="default"/>
      </w:rPr>
    </w:lvl>
    <w:lvl w:ilvl="7" w:tplc="04100003" w:tentative="1">
      <w:start w:val="1"/>
      <w:numFmt w:val="bullet"/>
      <w:lvlText w:val="o"/>
      <w:lvlJc w:val="left"/>
      <w:pPr>
        <w:ind w:left="7330" w:hanging="360"/>
      </w:pPr>
      <w:rPr>
        <w:rFonts w:ascii="Courier New" w:hAnsi="Courier New" w:cs="Courier New" w:hint="default"/>
      </w:rPr>
    </w:lvl>
    <w:lvl w:ilvl="8" w:tplc="04100005" w:tentative="1">
      <w:start w:val="1"/>
      <w:numFmt w:val="bullet"/>
      <w:lvlText w:val=""/>
      <w:lvlJc w:val="left"/>
      <w:pPr>
        <w:ind w:left="8050" w:hanging="360"/>
      </w:pPr>
      <w:rPr>
        <w:rFonts w:ascii="Wingdings" w:hAnsi="Wingdings" w:hint="default"/>
      </w:rPr>
    </w:lvl>
  </w:abstractNum>
  <w:abstractNum w:abstractNumId="8"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9"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10"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2" w15:restartNumberingAfterBreak="0">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3" w15:restartNumberingAfterBreak="0">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4"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5" w15:restartNumberingAfterBreak="0">
    <w:nsid w:val="7ABA153A"/>
    <w:multiLevelType w:val="multilevel"/>
    <w:tmpl w:val="0C9C1B6C"/>
    <w:lvl w:ilvl="0">
      <w:start w:val="1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D613F47"/>
    <w:multiLevelType w:val="hybridMultilevel"/>
    <w:tmpl w:val="D180BD3C"/>
    <w:lvl w:ilvl="0" w:tplc="1A6CE602">
      <w:start w:val="1"/>
      <w:numFmt w:val="bullet"/>
      <w:lvlText w:val=""/>
      <w:lvlJc w:val="left"/>
      <w:pPr>
        <w:ind w:left="764" w:hanging="360"/>
      </w:pPr>
      <w:rPr>
        <w:rFonts w:ascii="Symbol" w:hAnsi="Symbol" w:hint="default"/>
        <w:sz w:val="16"/>
        <w:szCs w:val="16"/>
      </w:rPr>
    </w:lvl>
    <w:lvl w:ilvl="1" w:tplc="04100003" w:tentative="1">
      <w:start w:val="1"/>
      <w:numFmt w:val="bullet"/>
      <w:lvlText w:val="o"/>
      <w:lvlJc w:val="left"/>
      <w:pPr>
        <w:ind w:left="1484" w:hanging="360"/>
      </w:pPr>
      <w:rPr>
        <w:rFonts w:ascii="Courier New" w:hAnsi="Courier New" w:cs="Courier New" w:hint="default"/>
      </w:rPr>
    </w:lvl>
    <w:lvl w:ilvl="2" w:tplc="04100005" w:tentative="1">
      <w:start w:val="1"/>
      <w:numFmt w:val="bullet"/>
      <w:lvlText w:val=""/>
      <w:lvlJc w:val="left"/>
      <w:pPr>
        <w:ind w:left="2204" w:hanging="360"/>
      </w:pPr>
      <w:rPr>
        <w:rFonts w:ascii="Wingdings" w:hAnsi="Wingdings" w:hint="default"/>
      </w:rPr>
    </w:lvl>
    <w:lvl w:ilvl="3" w:tplc="04100001" w:tentative="1">
      <w:start w:val="1"/>
      <w:numFmt w:val="bullet"/>
      <w:lvlText w:val=""/>
      <w:lvlJc w:val="left"/>
      <w:pPr>
        <w:ind w:left="2924" w:hanging="360"/>
      </w:pPr>
      <w:rPr>
        <w:rFonts w:ascii="Symbol" w:hAnsi="Symbol" w:hint="default"/>
      </w:rPr>
    </w:lvl>
    <w:lvl w:ilvl="4" w:tplc="04100003" w:tentative="1">
      <w:start w:val="1"/>
      <w:numFmt w:val="bullet"/>
      <w:lvlText w:val="o"/>
      <w:lvlJc w:val="left"/>
      <w:pPr>
        <w:ind w:left="3644" w:hanging="360"/>
      </w:pPr>
      <w:rPr>
        <w:rFonts w:ascii="Courier New" w:hAnsi="Courier New" w:cs="Courier New" w:hint="default"/>
      </w:rPr>
    </w:lvl>
    <w:lvl w:ilvl="5" w:tplc="04100005" w:tentative="1">
      <w:start w:val="1"/>
      <w:numFmt w:val="bullet"/>
      <w:lvlText w:val=""/>
      <w:lvlJc w:val="left"/>
      <w:pPr>
        <w:ind w:left="4364" w:hanging="360"/>
      </w:pPr>
      <w:rPr>
        <w:rFonts w:ascii="Wingdings" w:hAnsi="Wingdings" w:hint="default"/>
      </w:rPr>
    </w:lvl>
    <w:lvl w:ilvl="6" w:tplc="04100001" w:tentative="1">
      <w:start w:val="1"/>
      <w:numFmt w:val="bullet"/>
      <w:lvlText w:val=""/>
      <w:lvlJc w:val="left"/>
      <w:pPr>
        <w:ind w:left="5084" w:hanging="360"/>
      </w:pPr>
      <w:rPr>
        <w:rFonts w:ascii="Symbol" w:hAnsi="Symbol" w:hint="default"/>
      </w:rPr>
    </w:lvl>
    <w:lvl w:ilvl="7" w:tplc="04100003" w:tentative="1">
      <w:start w:val="1"/>
      <w:numFmt w:val="bullet"/>
      <w:lvlText w:val="o"/>
      <w:lvlJc w:val="left"/>
      <w:pPr>
        <w:ind w:left="5804" w:hanging="360"/>
      </w:pPr>
      <w:rPr>
        <w:rFonts w:ascii="Courier New" w:hAnsi="Courier New" w:cs="Courier New" w:hint="default"/>
      </w:rPr>
    </w:lvl>
    <w:lvl w:ilvl="8" w:tplc="04100005" w:tentative="1">
      <w:start w:val="1"/>
      <w:numFmt w:val="bullet"/>
      <w:lvlText w:val=""/>
      <w:lvlJc w:val="left"/>
      <w:pPr>
        <w:ind w:left="6524" w:hanging="360"/>
      </w:pPr>
      <w:rPr>
        <w:rFonts w:ascii="Wingdings" w:hAnsi="Wingdings" w:hint="default"/>
      </w:rPr>
    </w:lvl>
  </w:abstractNum>
  <w:num w:numId="1">
    <w:abstractNumId w:val="10"/>
  </w:num>
  <w:num w:numId="2">
    <w:abstractNumId w:val="14"/>
  </w:num>
  <w:num w:numId="3">
    <w:abstractNumId w:val="8"/>
  </w:num>
  <w:num w:numId="4">
    <w:abstractNumId w:val="9"/>
  </w:num>
  <w:num w:numId="5">
    <w:abstractNumId w:val="6"/>
  </w:num>
  <w:num w:numId="6">
    <w:abstractNumId w:val="11"/>
  </w:num>
  <w:num w:numId="7">
    <w:abstractNumId w:val="5"/>
  </w:num>
  <w:num w:numId="8">
    <w:abstractNumId w:val="1"/>
  </w:num>
  <w:num w:numId="9">
    <w:abstractNumId w:val="4"/>
  </w:num>
  <w:num w:numId="10">
    <w:abstractNumId w:val="13"/>
  </w:num>
  <w:num w:numId="11">
    <w:abstractNumId w:val="12"/>
  </w:num>
  <w:num w:numId="12">
    <w:abstractNumId w:val="2"/>
  </w:num>
  <w:num w:numId="13">
    <w:abstractNumId w:val="3"/>
  </w:num>
  <w:num w:numId="14">
    <w:abstractNumId w:val="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52E65"/>
    <w:rsid w:val="00072DE9"/>
    <w:rsid w:val="00081E0A"/>
    <w:rsid w:val="00090E1B"/>
    <w:rsid w:val="00091011"/>
    <w:rsid w:val="000A1BAE"/>
    <w:rsid w:val="000A74D4"/>
    <w:rsid w:val="000C7FA7"/>
    <w:rsid w:val="000F07AE"/>
    <w:rsid w:val="000F733D"/>
    <w:rsid w:val="001357D9"/>
    <w:rsid w:val="00144610"/>
    <w:rsid w:val="0015468F"/>
    <w:rsid w:val="001B453B"/>
    <w:rsid w:val="001C676D"/>
    <w:rsid w:val="001D4AEB"/>
    <w:rsid w:val="00211263"/>
    <w:rsid w:val="00214300"/>
    <w:rsid w:val="00221DB0"/>
    <w:rsid w:val="0026203E"/>
    <w:rsid w:val="00263A31"/>
    <w:rsid w:val="0027137A"/>
    <w:rsid w:val="002A2F7D"/>
    <w:rsid w:val="002B16CB"/>
    <w:rsid w:val="002B538A"/>
    <w:rsid w:val="002C5292"/>
    <w:rsid w:val="002C5E9A"/>
    <w:rsid w:val="002D270A"/>
    <w:rsid w:val="002D2EF5"/>
    <w:rsid w:val="002F1EE0"/>
    <w:rsid w:val="00306397"/>
    <w:rsid w:val="00322049"/>
    <w:rsid w:val="00325956"/>
    <w:rsid w:val="0034687B"/>
    <w:rsid w:val="00353EE3"/>
    <w:rsid w:val="00356853"/>
    <w:rsid w:val="0037406F"/>
    <w:rsid w:val="00381F30"/>
    <w:rsid w:val="00392A7A"/>
    <w:rsid w:val="003A3044"/>
    <w:rsid w:val="003B2285"/>
    <w:rsid w:val="003B404D"/>
    <w:rsid w:val="003C5594"/>
    <w:rsid w:val="003C6766"/>
    <w:rsid w:val="003D04B2"/>
    <w:rsid w:val="003F2310"/>
    <w:rsid w:val="00457314"/>
    <w:rsid w:val="0046321D"/>
    <w:rsid w:val="004A5C0D"/>
    <w:rsid w:val="004A7E66"/>
    <w:rsid w:val="004B67EA"/>
    <w:rsid w:val="004B7853"/>
    <w:rsid w:val="004C34F7"/>
    <w:rsid w:val="005126CF"/>
    <w:rsid w:val="00526924"/>
    <w:rsid w:val="00533EFC"/>
    <w:rsid w:val="005356FF"/>
    <w:rsid w:val="00547216"/>
    <w:rsid w:val="005514C6"/>
    <w:rsid w:val="005601AE"/>
    <w:rsid w:val="00566901"/>
    <w:rsid w:val="00573304"/>
    <w:rsid w:val="00580458"/>
    <w:rsid w:val="005B7DC4"/>
    <w:rsid w:val="005E0A10"/>
    <w:rsid w:val="00626F38"/>
    <w:rsid w:val="00630C98"/>
    <w:rsid w:val="006819B3"/>
    <w:rsid w:val="006863E1"/>
    <w:rsid w:val="00693BF8"/>
    <w:rsid w:val="006B797C"/>
    <w:rsid w:val="0072212F"/>
    <w:rsid w:val="00725212"/>
    <w:rsid w:val="00732D4B"/>
    <w:rsid w:val="007607EF"/>
    <w:rsid w:val="007608E8"/>
    <w:rsid w:val="007A461E"/>
    <w:rsid w:val="007D3BED"/>
    <w:rsid w:val="007E60EC"/>
    <w:rsid w:val="00820572"/>
    <w:rsid w:val="0083587B"/>
    <w:rsid w:val="00865002"/>
    <w:rsid w:val="008A377F"/>
    <w:rsid w:val="008A4736"/>
    <w:rsid w:val="008B0C56"/>
    <w:rsid w:val="008D4B53"/>
    <w:rsid w:val="008E516B"/>
    <w:rsid w:val="008F391D"/>
    <w:rsid w:val="008F6A41"/>
    <w:rsid w:val="00917591"/>
    <w:rsid w:val="009545A3"/>
    <w:rsid w:val="00975B4C"/>
    <w:rsid w:val="009808E8"/>
    <w:rsid w:val="00982B50"/>
    <w:rsid w:val="009912B5"/>
    <w:rsid w:val="009A6536"/>
    <w:rsid w:val="009A77D3"/>
    <w:rsid w:val="009C20E1"/>
    <w:rsid w:val="009F0BA5"/>
    <w:rsid w:val="009F5919"/>
    <w:rsid w:val="00A1143C"/>
    <w:rsid w:val="00A3221D"/>
    <w:rsid w:val="00A32AE0"/>
    <w:rsid w:val="00A41238"/>
    <w:rsid w:val="00A923DE"/>
    <w:rsid w:val="00AA7060"/>
    <w:rsid w:val="00AC2C05"/>
    <w:rsid w:val="00AC49E4"/>
    <w:rsid w:val="00AC4A47"/>
    <w:rsid w:val="00AC659A"/>
    <w:rsid w:val="00AC7654"/>
    <w:rsid w:val="00AD292B"/>
    <w:rsid w:val="00AE41BC"/>
    <w:rsid w:val="00B06555"/>
    <w:rsid w:val="00B22C1A"/>
    <w:rsid w:val="00B2546F"/>
    <w:rsid w:val="00B35EA2"/>
    <w:rsid w:val="00B45AB9"/>
    <w:rsid w:val="00B50BEC"/>
    <w:rsid w:val="00B56141"/>
    <w:rsid w:val="00B605D3"/>
    <w:rsid w:val="00B71B43"/>
    <w:rsid w:val="00BB1CE4"/>
    <w:rsid w:val="00C01F9A"/>
    <w:rsid w:val="00C43201"/>
    <w:rsid w:val="00C53D46"/>
    <w:rsid w:val="00C766A0"/>
    <w:rsid w:val="00C777F2"/>
    <w:rsid w:val="00C904AB"/>
    <w:rsid w:val="00C93C4B"/>
    <w:rsid w:val="00CA25CF"/>
    <w:rsid w:val="00CB5938"/>
    <w:rsid w:val="00CE78BC"/>
    <w:rsid w:val="00CF6B4F"/>
    <w:rsid w:val="00D27C62"/>
    <w:rsid w:val="00D31EBF"/>
    <w:rsid w:val="00D373AD"/>
    <w:rsid w:val="00D7075C"/>
    <w:rsid w:val="00D93520"/>
    <w:rsid w:val="00DA20AF"/>
    <w:rsid w:val="00DA71B4"/>
    <w:rsid w:val="00DE5922"/>
    <w:rsid w:val="00DF19BA"/>
    <w:rsid w:val="00E039D9"/>
    <w:rsid w:val="00E07EF0"/>
    <w:rsid w:val="00E34CFE"/>
    <w:rsid w:val="00E44293"/>
    <w:rsid w:val="00E4490E"/>
    <w:rsid w:val="00E55704"/>
    <w:rsid w:val="00E7037C"/>
    <w:rsid w:val="00E91B03"/>
    <w:rsid w:val="00EA4926"/>
    <w:rsid w:val="00EF6603"/>
    <w:rsid w:val="00EF6748"/>
    <w:rsid w:val="00F07C04"/>
    <w:rsid w:val="00F402A3"/>
    <w:rsid w:val="00F53E70"/>
    <w:rsid w:val="00F64805"/>
    <w:rsid w:val="00F847F7"/>
    <w:rsid w:val="00F932C1"/>
    <w:rsid w:val="00FA124F"/>
    <w:rsid w:val="00FA2E55"/>
    <w:rsid w:val="00FA3B81"/>
    <w:rsid w:val="00FB2F00"/>
    <w:rsid w:val="00FB3781"/>
    <w:rsid w:val="00FB6FB6"/>
    <w:rsid w:val="00FC272D"/>
    <w:rsid w:val="00FC528A"/>
    <w:rsid w:val="00FF12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55EC9"/>
  <w15:docId w15:val="{7274F066-282B-4DBE-8AC9-AC25E4F1C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paragraph" w:styleId="Titolo7">
    <w:name w:val="heading 7"/>
    <w:basedOn w:val="Normale"/>
    <w:next w:val="Normale"/>
    <w:link w:val="Titolo7Carattere"/>
    <w:uiPriority w:val="9"/>
    <w:semiHidden/>
    <w:unhideWhenUsed/>
    <w:qFormat/>
    <w:rsid w:val="000C7FA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qFormat/>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 w:type="character" w:customStyle="1" w:styleId="Titolo7Carattere">
    <w:name w:val="Titolo 7 Carattere"/>
    <w:basedOn w:val="Carpredefinitoparagrafo"/>
    <w:link w:val="Titolo7"/>
    <w:uiPriority w:val="9"/>
    <w:semiHidden/>
    <w:rsid w:val="000C7FA7"/>
    <w:rPr>
      <w:rFonts w:asciiTheme="majorHAnsi" w:eastAsiaTheme="majorEastAsia" w:hAnsiTheme="majorHAnsi" w:cstheme="majorBidi"/>
      <w:i/>
      <w:iCs/>
      <w:color w:val="404040" w:themeColor="text1" w:themeTint="BF"/>
      <w:lang w:eastAsia="zh-CN"/>
    </w:rPr>
  </w:style>
  <w:style w:type="paragraph" w:customStyle="1" w:styleId="sdfootnote-western">
    <w:name w:val="sdfootnote-western"/>
    <w:basedOn w:val="Normale"/>
    <w:rsid w:val="003B404D"/>
    <w:pPr>
      <w:widowControl/>
      <w:suppressAutoHyphens w:val="0"/>
      <w:autoSpaceDN/>
      <w:spacing w:before="100" w:beforeAutospacing="1"/>
      <w:ind w:left="284" w:right="57" w:hanging="284"/>
      <w:textAlignment w:val="auto"/>
    </w:pPr>
    <w:rPr>
      <w:lang w:eastAsia="it-IT"/>
    </w:rPr>
  </w:style>
  <w:style w:type="paragraph" w:customStyle="1" w:styleId="western">
    <w:name w:val="western"/>
    <w:basedOn w:val="Normale"/>
    <w:rsid w:val="00C93C4B"/>
    <w:pPr>
      <w:widowControl/>
      <w:suppressAutoHyphens w:val="0"/>
      <w:autoSpaceDN/>
      <w:spacing w:before="100" w:beforeAutospacing="1"/>
      <w:ind w:right="57"/>
      <w:jc w:val="both"/>
      <w:textAlignment w:val="auto"/>
    </w:pPr>
    <w:rPr>
      <w:sz w:val="24"/>
      <w:szCs w:val="24"/>
      <w:u w:val="single"/>
      <w:lang w:eastAsia="it-IT"/>
    </w:rPr>
  </w:style>
  <w:style w:type="paragraph" w:styleId="Iniziomodulo-z">
    <w:name w:val="HTML Top of Form"/>
    <w:basedOn w:val="Normale"/>
    <w:next w:val="Normale"/>
    <w:link w:val="Iniziomodulo-zCarattere"/>
    <w:hidden/>
    <w:uiPriority w:val="99"/>
    <w:semiHidden/>
    <w:unhideWhenUsed/>
    <w:rsid w:val="00C93C4B"/>
    <w:pPr>
      <w:widowControl/>
      <w:pBdr>
        <w:bottom w:val="single" w:sz="6" w:space="1" w:color="auto"/>
      </w:pBdr>
      <w:suppressAutoHyphens w:val="0"/>
      <w:autoSpaceDN/>
      <w:jc w:val="center"/>
      <w:textAlignment w:val="auto"/>
    </w:pPr>
    <w:rPr>
      <w:rFonts w:ascii="Arial"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C93C4B"/>
    <w:rPr>
      <w:rFonts w:ascii="Arial" w:hAnsi="Arial" w:cs="Arial"/>
      <w:vanish/>
      <w:sz w:val="16"/>
      <w:szCs w:val="16"/>
    </w:rPr>
  </w:style>
  <w:style w:type="paragraph" w:styleId="Finemodulo-z">
    <w:name w:val="HTML Bottom of Form"/>
    <w:basedOn w:val="Normale"/>
    <w:next w:val="Normale"/>
    <w:link w:val="Finemodulo-zCarattere"/>
    <w:hidden/>
    <w:uiPriority w:val="99"/>
    <w:semiHidden/>
    <w:unhideWhenUsed/>
    <w:rsid w:val="00C93C4B"/>
    <w:pPr>
      <w:widowControl/>
      <w:pBdr>
        <w:top w:val="single" w:sz="6" w:space="1" w:color="auto"/>
      </w:pBdr>
      <w:suppressAutoHyphens w:val="0"/>
      <w:autoSpaceDN/>
      <w:jc w:val="center"/>
      <w:textAlignment w:val="auto"/>
    </w:pPr>
    <w:rPr>
      <w:rFonts w:ascii="Arial"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C93C4B"/>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053314">
      <w:bodyDiv w:val="1"/>
      <w:marLeft w:val="0"/>
      <w:marRight w:val="0"/>
      <w:marTop w:val="0"/>
      <w:marBottom w:val="0"/>
      <w:divBdr>
        <w:top w:val="none" w:sz="0" w:space="0" w:color="auto"/>
        <w:left w:val="none" w:sz="0" w:space="0" w:color="auto"/>
        <w:bottom w:val="none" w:sz="0" w:space="0" w:color="auto"/>
        <w:right w:val="none" w:sz="0" w:space="0" w:color="auto"/>
      </w:divBdr>
    </w:div>
    <w:div w:id="1101222940">
      <w:bodyDiv w:val="1"/>
      <w:marLeft w:val="0"/>
      <w:marRight w:val="0"/>
      <w:marTop w:val="0"/>
      <w:marBottom w:val="0"/>
      <w:divBdr>
        <w:top w:val="none" w:sz="0" w:space="0" w:color="auto"/>
        <w:left w:val="none" w:sz="0" w:space="0" w:color="auto"/>
        <w:bottom w:val="none" w:sz="0" w:space="0" w:color="auto"/>
        <w:right w:val="none" w:sz="0" w:space="0" w:color="auto"/>
      </w:divBdr>
    </w:div>
    <w:div w:id="1375621144">
      <w:bodyDiv w:val="1"/>
      <w:marLeft w:val="0"/>
      <w:marRight w:val="0"/>
      <w:marTop w:val="0"/>
      <w:marBottom w:val="0"/>
      <w:divBdr>
        <w:top w:val="none" w:sz="0" w:space="0" w:color="auto"/>
        <w:left w:val="none" w:sz="0" w:space="0" w:color="auto"/>
        <w:bottom w:val="none" w:sz="0" w:space="0" w:color="auto"/>
        <w:right w:val="none" w:sz="0" w:space="0" w:color="auto"/>
      </w:divBdr>
      <w:divsChild>
        <w:div w:id="73288932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BE22D-32CC-4588-AE80-C31A2DDA0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746</TotalTime>
  <Pages>7</Pages>
  <Words>2310</Words>
  <Characters>13167</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119</cp:revision>
  <cp:lastPrinted>2018-12-07T12:02:00Z</cp:lastPrinted>
  <dcterms:created xsi:type="dcterms:W3CDTF">2018-11-05T12:51:00Z</dcterms:created>
  <dcterms:modified xsi:type="dcterms:W3CDTF">2020-10-13T11:10:00Z</dcterms:modified>
</cp:coreProperties>
</file>